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440" w:rsidRDefault="000C6440" w:rsidP="000C6440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Ministerstvo životného prostredia Slovenskej republiky ako</w:t>
      </w:r>
      <w:r>
        <w:rPr>
          <w:rFonts w:ascii="Arial" w:hAnsi="Arial" w:cs="Arial"/>
          <w:color w:val="000000"/>
          <w:sz w:val="27"/>
          <w:szCs w:val="27"/>
        </w:rPr>
        <w:br/>
        <w:t>zakladateľ štátneho podniku </w:t>
      </w:r>
      <w:r>
        <w:rPr>
          <w:rStyle w:val="Siln"/>
          <w:rFonts w:ascii="Arial" w:hAnsi="Arial" w:cs="Arial"/>
          <w:color w:val="000000"/>
          <w:sz w:val="27"/>
          <w:szCs w:val="27"/>
        </w:rPr>
        <w:t>SLOVENSKÝ VODOHOSPODÁRSKY PODNIK, štátny podnik</w:t>
      </w:r>
      <w:r>
        <w:rPr>
          <w:rFonts w:ascii="Arial" w:hAnsi="Arial" w:cs="Arial"/>
          <w:color w:val="000000"/>
          <w:sz w:val="27"/>
          <w:szCs w:val="27"/>
        </w:rPr>
        <w:t> vypisuje v zmysle zákona č. 111/1990 Zb. o štátnom podniku výberové konanie na obsadenie pozícií </w:t>
      </w:r>
      <w:r>
        <w:rPr>
          <w:rStyle w:val="Siln"/>
          <w:rFonts w:ascii="Arial" w:hAnsi="Arial" w:cs="Arial"/>
          <w:color w:val="000000"/>
          <w:sz w:val="27"/>
          <w:szCs w:val="27"/>
        </w:rPr>
        <w:t>členov dozornej rady</w:t>
      </w:r>
      <w:r>
        <w:rPr>
          <w:rFonts w:ascii="Arial" w:hAnsi="Arial" w:cs="Arial"/>
          <w:color w:val="000000"/>
          <w:sz w:val="27"/>
          <w:szCs w:val="27"/>
        </w:rPr>
        <w:t> štátneho podniku SLOVENSKÝ VODOHOSPODÁRSKY PODNIK, štátny podnik so sídlom v Banskej Štiavnici na nové funkčné obdobie dozornej rady</w:t>
      </w:r>
    </w:p>
    <w:p w:rsidR="000C6440" w:rsidRDefault="000C6440" w:rsidP="000C6440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7"/>
          <w:szCs w:val="27"/>
        </w:rPr>
      </w:pPr>
    </w:p>
    <w:p w:rsidR="000C6440" w:rsidRDefault="000C6440" w:rsidP="000C6440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Siln"/>
          <w:rFonts w:ascii="Arial" w:hAnsi="Arial" w:cs="Arial"/>
          <w:color w:val="000000"/>
          <w:sz w:val="27"/>
          <w:szCs w:val="27"/>
        </w:rPr>
        <w:t>Hlavné úlohy:</w:t>
      </w:r>
      <w:r>
        <w:rPr>
          <w:rFonts w:ascii="Arial" w:hAnsi="Arial" w:cs="Arial"/>
          <w:color w:val="000000"/>
          <w:sz w:val="27"/>
          <w:szCs w:val="27"/>
        </w:rPr>
        <w:br/>
        <w:t>- kontrola správnosti vedenia účtovných záznamov,</w:t>
      </w:r>
      <w:r>
        <w:rPr>
          <w:rFonts w:ascii="Arial" w:hAnsi="Arial" w:cs="Arial"/>
          <w:color w:val="000000"/>
          <w:sz w:val="27"/>
          <w:szCs w:val="27"/>
        </w:rPr>
        <w:br/>
        <w:t>- kontrola, či sa podnikateľská činnosť podniku uskutočňuje v súlade s právnymi predpismi, internými predpismi podniku a pokynmi zakladateľa,</w:t>
      </w:r>
      <w:r>
        <w:rPr>
          <w:rFonts w:ascii="Arial" w:hAnsi="Arial" w:cs="Arial"/>
          <w:color w:val="000000"/>
          <w:sz w:val="27"/>
          <w:szCs w:val="27"/>
        </w:rPr>
        <w:br/>
        <w:t>- vykonávanie činností podľa § 21 zákona č. 111/1990 Zb. o štátnom podniku, ktorý definuje pôsobnosť dozornej rady,</w:t>
      </w:r>
      <w:r>
        <w:rPr>
          <w:rFonts w:ascii="Arial" w:hAnsi="Arial" w:cs="Arial"/>
          <w:color w:val="000000"/>
          <w:sz w:val="27"/>
          <w:szCs w:val="27"/>
        </w:rPr>
        <w:br/>
        <w:t>- zaobstarávať si a zohľadňovať všetky dostupné informácie týkajúce sa rozhodovania dozornej rady,</w:t>
      </w:r>
      <w:r>
        <w:rPr>
          <w:rFonts w:ascii="Arial" w:hAnsi="Arial" w:cs="Arial"/>
          <w:color w:val="000000"/>
          <w:sz w:val="27"/>
          <w:szCs w:val="27"/>
        </w:rPr>
        <w:br/>
        <w:t>- vykonávať svoju pôsobnosť s odbornou starostlivosťou a v súlade so záujmami štátneho podniku.</w:t>
      </w:r>
    </w:p>
    <w:p w:rsidR="000C6440" w:rsidRDefault="000C6440" w:rsidP="000C6440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0C6440" w:rsidRDefault="000C6440" w:rsidP="000C6440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Siln"/>
          <w:rFonts w:ascii="Arial" w:hAnsi="Arial" w:cs="Arial"/>
          <w:color w:val="000000"/>
          <w:sz w:val="27"/>
          <w:szCs w:val="27"/>
        </w:rPr>
        <w:t>Požadované kvalifikačné predpoklady:</w:t>
      </w:r>
      <w:r>
        <w:rPr>
          <w:rFonts w:ascii="Arial" w:hAnsi="Arial" w:cs="Arial"/>
          <w:color w:val="000000"/>
          <w:sz w:val="27"/>
          <w:szCs w:val="27"/>
        </w:rPr>
        <w:br/>
        <w:t>- vysokoškolské vzdelanie II. stupňa</w:t>
      </w:r>
    </w:p>
    <w:p w:rsidR="000C6440" w:rsidRDefault="000C6440" w:rsidP="000C6440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0C6440" w:rsidRDefault="000C6440" w:rsidP="000C6440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Siln"/>
          <w:rFonts w:ascii="Arial" w:hAnsi="Arial" w:cs="Arial"/>
          <w:color w:val="000000"/>
          <w:sz w:val="27"/>
          <w:szCs w:val="27"/>
        </w:rPr>
        <w:t>Počet obsadzovaných miest:</w:t>
      </w:r>
      <w:r>
        <w:rPr>
          <w:rFonts w:ascii="Arial" w:hAnsi="Arial" w:cs="Arial"/>
          <w:color w:val="000000"/>
          <w:sz w:val="27"/>
          <w:szCs w:val="27"/>
        </w:rPr>
        <w:br/>
        <w:t>3</w:t>
      </w:r>
    </w:p>
    <w:p w:rsidR="000C6440" w:rsidRDefault="000C6440" w:rsidP="000C6440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0C6440" w:rsidRDefault="000C6440" w:rsidP="000C6440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Siln"/>
          <w:rFonts w:ascii="Arial" w:hAnsi="Arial" w:cs="Arial"/>
          <w:color w:val="000000"/>
          <w:sz w:val="27"/>
          <w:szCs w:val="27"/>
        </w:rPr>
        <w:t>Špecifické kritériá a požiadavky a požiadavky na uchádzačov:</w:t>
      </w:r>
      <w:r>
        <w:rPr>
          <w:rFonts w:ascii="Arial" w:hAnsi="Arial" w:cs="Arial"/>
          <w:color w:val="000000"/>
          <w:sz w:val="27"/>
          <w:szCs w:val="27"/>
        </w:rPr>
        <w:br/>
        <w:t>• odborná prax minimálne 5 rokov (v oblasti právo, ekonómia, verejné obstarávanie, manažment alebo vodné hospodárstvo),</w:t>
      </w:r>
      <w:r>
        <w:rPr>
          <w:rFonts w:ascii="Arial" w:hAnsi="Arial" w:cs="Arial"/>
          <w:color w:val="000000"/>
          <w:sz w:val="27"/>
          <w:szCs w:val="27"/>
        </w:rPr>
        <w:br/>
        <w:t>• znalosť všeobecne záväzných predpisov, najmä:</w:t>
      </w:r>
      <w:r>
        <w:rPr>
          <w:rFonts w:ascii="Arial" w:hAnsi="Arial" w:cs="Arial"/>
          <w:color w:val="000000"/>
          <w:sz w:val="27"/>
          <w:szCs w:val="27"/>
        </w:rPr>
        <w:br/>
        <w:t>i. zákona č. 111/1990 Zb. o štátnom podniku v znení neskorších predpisov,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</w:rPr>
        <w:t>ii.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zákona č. 431/2002 Z. z. o účtovníctve v znení neskorších predpisov,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</w:rPr>
        <w:t>iii.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zákona č. 513/1991 Zb. Obchodný zákonník v znení neskorších predpisov,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</w:rPr>
        <w:t>iv.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zákona č. 278/1993 Z. z. o správe majetku štátu v znení neskorších predpisov</w:t>
      </w:r>
      <w:r>
        <w:rPr>
          <w:rFonts w:ascii="Arial" w:hAnsi="Arial" w:cs="Arial"/>
          <w:color w:val="000000"/>
          <w:sz w:val="27"/>
          <w:szCs w:val="27"/>
        </w:rPr>
        <w:br/>
        <w:t>v. zákona č. 343/2015 Z. z. o verejnom obstarávaní v znení neskorších predpisov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</w:rPr>
        <w:t>vi.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zákona č. 364/2004 Z. z. o vodách a o zmene a doplnení zákona Slovenskej národnej rady č. 372/1990 Zb. o priestupkoch v znení neskorších predpisov (vodný zákon)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</w:rPr>
        <w:t>vii.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zákona č. 311/2001 Z. z. Zákonník práce v znení neskorších predpisov,</w:t>
      </w:r>
      <w:r>
        <w:rPr>
          <w:rFonts w:ascii="Arial" w:hAnsi="Arial" w:cs="Arial"/>
          <w:color w:val="000000"/>
          <w:sz w:val="27"/>
          <w:szCs w:val="27"/>
        </w:rPr>
        <w:br/>
        <w:t>• spôsobilosť na právne úkony v plnom rozsahu,</w:t>
      </w:r>
      <w:r>
        <w:rPr>
          <w:rFonts w:ascii="Arial" w:hAnsi="Arial" w:cs="Arial"/>
          <w:color w:val="000000"/>
          <w:sz w:val="27"/>
          <w:szCs w:val="27"/>
        </w:rPr>
        <w:br/>
        <w:t>• osobná integrita, bezúhonnosť, dôveryhodnosť, riadiace schopnosti, komunikatívnosť, emocionálna stabilita, rozvinuté interpersonálne zručnosti,</w:t>
      </w:r>
      <w:r>
        <w:rPr>
          <w:rFonts w:ascii="Arial" w:hAnsi="Arial" w:cs="Arial"/>
          <w:color w:val="000000"/>
          <w:sz w:val="27"/>
          <w:szCs w:val="27"/>
        </w:rPr>
        <w:br/>
        <w:t xml:space="preserve">• znalosť legislatívy Európskej únie v oblasti vodného hospodárstva </w:t>
      </w:r>
      <w:r>
        <w:rPr>
          <w:rFonts w:ascii="Arial" w:hAnsi="Arial" w:cs="Arial"/>
          <w:color w:val="000000"/>
          <w:sz w:val="27"/>
          <w:szCs w:val="27"/>
        </w:rPr>
        <w:lastRenderedPageBreak/>
        <w:t>súvisiacej s činnosťou štátneho podniku,</w:t>
      </w:r>
      <w:r>
        <w:rPr>
          <w:rFonts w:ascii="Arial" w:hAnsi="Arial" w:cs="Arial"/>
          <w:color w:val="000000"/>
          <w:sz w:val="27"/>
          <w:szCs w:val="27"/>
        </w:rPr>
        <w:br/>
        <w:t>• záujem o oblasť vodohospodárstva a environmentalistiky.</w:t>
      </w:r>
    </w:p>
    <w:p w:rsidR="000C6440" w:rsidRDefault="000C6440" w:rsidP="000C6440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Siln"/>
          <w:rFonts w:ascii="Arial" w:hAnsi="Arial" w:cs="Arial"/>
          <w:color w:val="000000"/>
          <w:sz w:val="27"/>
          <w:szCs w:val="27"/>
        </w:rPr>
        <w:t>Iné kritériá a požiadavky: </w:t>
      </w:r>
      <w:r>
        <w:rPr>
          <w:rFonts w:ascii="Arial" w:hAnsi="Arial" w:cs="Arial"/>
          <w:color w:val="000000"/>
          <w:sz w:val="27"/>
          <w:szCs w:val="27"/>
        </w:rPr>
        <w:t>povinnosť spĺňať podmienky zákona č. 357/2004 Z. z. o ochrane verejného záujmu pri výkone funkcií verejných funkcionárov ako aj zákona č. 111/1990 Zb. o štátnom podniku v znení neskorších predpisov. Od úspešného uchádzača sa bude požadovať overenie bezúhonnosti prostredníctvom výpisu z registra trestov nie staršieho ako tri mesiace.</w:t>
      </w:r>
    </w:p>
    <w:p w:rsidR="000C6440" w:rsidRDefault="000C6440" w:rsidP="000C6440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0C6440" w:rsidRDefault="000C6440" w:rsidP="000C6440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Siln"/>
          <w:rFonts w:ascii="Arial" w:hAnsi="Arial" w:cs="Arial"/>
          <w:color w:val="000000"/>
          <w:sz w:val="27"/>
          <w:szCs w:val="27"/>
        </w:rPr>
        <w:t>Zoznam požadovaných dokladov pre uvedenú obsadzovanú funkciu:</w:t>
      </w:r>
      <w:r>
        <w:rPr>
          <w:rFonts w:ascii="Arial" w:hAnsi="Arial" w:cs="Arial"/>
          <w:color w:val="000000"/>
          <w:sz w:val="27"/>
          <w:szCs w:val="27"/>
        </w:rPr>
        <w:br/>
        <w:t>- žiadosť o zaradenie do výberového konania,</w:t>
      </w:r>
      <w:r>
        <w:rPr>
          <w:rFonts w:ascii="Arial" w:hAnsi="Arial" w:cs="Arial"/>
          <w:color w:val="000000"/>
          <w:sz w:val="27"/>
          <w:szCs w:val="27"/>
        </w:rPr>
        <w:br/>
        <w:t>- profesijný štruktúrovaný životopis v slovenskom jazyku s podrobným rozpisom odbornej a riadiacej praxe,</w:t>
      </w:r>
      <w:r>
        <w:rPr>
          <w:rFonts w:ascii="Arial" w:hAnsi="Arial" w:cs="Arial"/>
          <w:color w:val="000000"/>
          <w:sz w:val="27"/>
          <w:szCs w:val="27"/>
        </w:rPr>
        <w:br/>
        <w:t>- motivačný list,</w:t>
      </w:r>
      <w:r>
        <w:rPr>
          <w:rFonts w:ascii="Arial" w:hAnsi="Arial" w:cs="Arial"/>
          <w:color w:val="000000"/>
          <w:sz w:val="27"/>
          <w:szCs w:val="27"/>
        </w:rPr>
        <w:br/>
        <w:t>- kópia diplomu, osvedčujúceho požadované kvalifikačné predpoklady,</w:t>
      </w:r>
      <w:r>
        <w:rPr>
          <w:rFonts w:ascii="Arial" w:hAnsi="Arial" w:cs="Arial"/>
          <w:color w:val="000000"/>
          <w:sz w:val="27"/>
          <w:szCs w:val="27"/>
        </w:rPr>
        <w:br/>
        <w:t>- čestné vyhlásenie (</w:t>
      </w:r>
      <w:hyperlink r:id="rId4" w:history="1">
        <w:r>
          <w:rPr>
            <w:rStyle w:val="Hypertextovprepojenie"/>
            <w:rFonts w:ascii="Arial" w:hAnsi="Arial" w:cs="Arial"/>
            <w:color w:val="0F5157"/>
            <w:sz w:val="27"/>
            <w:szCs w:val="27"/>
          </w:rPr>
          <w:t>vzor súhrnného čestného vyhlásenia dostupný tu (word 0,1 MB)</w:t>
        </w:r>
      </w:hyperlink>
      <w:r>
        <w:rPr>
          <w:rFonts w:ascii="Arial" w:hAnsi="Arial" w:cs="Arial"/>
          <w:color w:val="000000"/>
          <w:sz w:val="27"/>
          <w:szCs w:val="27"/>
        </w:rPr>
        <w:t>)</w:t>
      </w:r>
      <w:r>
        <w:rPr>
          <w:rFonts w:ascii="Arial" w:hAnsi="Arial" w:cs="Arial"/>
          <w:color w:val="000000"/>
          <w:sz w:val="27"/>
          <w:szCs w:val="27"/>
        </w:rPr>
        <w:br/>
        <w:t>a. o bezúhonnosti,</w:t>
      </w:r>
      <w:r>
        <w:rPr>
          <w:rFonts w:ascii="Arial" w:hAnsi="Arial" w:cs="Arial"/>
          <w:color w:val="000000"/>
          <w:sz w:val="27"/>
          <w:szCs w:val="27"/>
        </w:rPr>
        <w:br/>
        <w:t>b. o pravdivosti všetkých predkladaných údajov a podkladov,</w:t>
      </w:r>
      <w:r>
        <w:rPr>
          <w:rFonts w:ascii="Arial" w:hAnsi="Arial" w:cs="Arial"/>
          <w:color w:val="000000"/>
          <w:sz w:val="27"/>
          <w:szCs w:val="27"/>
        </w:rPr>
        <w:br/>
        <w:t>c. o spôsobilosti na právne úkony v plnom rozsahu,</w:t>
      </w:r>
      <w:r>
        <w:rPr>
          <w:rFonts w:ascii="Arial" w:hAnsi="Arial" w:cs="Arial"/>
          <w:color w:val="000000"/>
          <w:sz w:val="27"/>
          <w:szCs w:val="27"/>
        </w:rPr>
        <w:br/>
        <w:t>d. o požadovanej dĺžke odbornej praxe,</w:t>
      </w:r>
      <w:r>
        <w:rPr>
          <w:rFonts w:ascii="Arial" w:hAnsi="Arial" w:cs="Arial"/>
          <w:color w:val="000000"/>
          <w:sz w:val="27"/>
          <w:szCs w:val="27"/>
        </w:rPr>
        <w:br/>
      </w:r>
      <w:hyperlink r:id="rId5" w:history="1">
        <w:r>
          <w:rPr>
            <w:rStyle w:val="Hypertextovprepojenie"/>
            <w:rFonts w:ascii="Arial" w:hAnsi="Arial" w:cs="Arial"/>
            <w:color w:val="0F5157"/>
            <w:sz w:val="27"/>
            <w:szCs w:val="27"/>
          </w:rPr>
          <w:t>- súhlas so spracovávaním svojich osobných údajov (PDF, 0,2MB)</w:t>
        </w:r>
      </w:hyperlink>
      <w:r>
        <w:rPr>
          <w:rFonts w:ascii="Arial" w:hAnsi="Arial" w:cs="Arial"/>
          <w:color w:val="000000"/>
          <w:sz w:val="27"/>
          <w:szCs w:val="27"/>
        </w:rPr>
        <w:t> za účelom zverejnenia profesijného štruktúrovaného životopisu v súlade s ustanoveniami zákona č. 18/2018 Z. z. o ochrane osobných údajov</w:t>
      </w:r>
      <w:r>
        <w:rPr>
          <w:rFonts w:ascii="Arial" w:hAnsi="Arial" w:cs="Arial"/>
          <w:color w:val="000000"/>
          <w:sz w:val="27"/>
          <w:szCs w:val="27"/>
        </w:rPr>
        <w:br/>
        <w:t>Žiadosť o zaradenie do výberového konania spolu s požadovanými dokladmi môžu uchádzači podať </w:t>
      </w:r>
      <w:r>
        <w:rPr>
          <w:rStyle w:val="Siln"/>
          <w:rFonts w:ascii="Arial" w:hAnsi="Arial" w:cs="Arial"/>
          <w:color w:val="000000"/>
          <w:sz w:val="27"/>
          <w:szCs w:val="27"/>
        </w:rPr>
        <w:t>do 15. februára 2022 </w:t>
      </w:r>
      <w:r>
        <w:rPr>
          <w:rFonts w:ascii="Arial" w:hAnsi="Arial" w:cs="Arial"/>
          <w:color w:val="000000"/>
          <w:sz w:val="27"/>
          <w:szCs w:val="27"/>
        </w:rPr>
        <w:t>buď</w:t>
      </w:r>
      <w:r>
        <w:rPr>
          <w:rFonts w:ascii="Arial" w:hAnsi="Arial" w:cs="Arial"/>
          <w:color w:val="000000"/>
          <w:sz w:val="27"/>
          <w:szCs w:val="27"/>
        </w:rPr>
        <w:br/>
        <w:t>i. v listinnej podobe na adresu: </w:t>
      </w:r>
      <w:r>
        <w:rPr>
          <w:rStyle w:val="Siln"/>
          <w:rFonts w:ascii="Arial" w:hAnsi="Arial" w:cs="Arial"/>
          <w:color w:val="000000"/>
          <w:sz w:val="27"/>
          <w:szCs w:val="27"/>
        </w:rPr>
        <w:t>Ministerstvo životného prostredia Slovenskej republiky, osobný úrad, Nám. Ľ. Štúra 1, 812 35 Bratislava s označením na obálke (VK – člen dozornej rady štátneho podniku SVP, š. p. Banská Štiavnica a ,,NEOTVÁRAŤ")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</w:rPr>
        <w:t>ii.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v elektronickej podobe na </w:t>
      </w:r>
      <w:hyperlink r:id="rId6" w:history="1">
        <w:r>
          <w:rPr>
            <w:rStyle w:val="Hypertextovprepojenie"/>
            <w:rFonts w:ascii="Arial" w:hAnsi="Arial" w:cs="Arial"/>
            <w:color w:val="0F5157"/>
            <w:sz w:val="27"/>
            <w:szCs w:val="27"/>
          </w:rPr>
          <w:t>vyberove.konanie@enviro.gov.sk</w:t>
        </w:r>
      </w:hyperlink>
      <w:r>
        <w:rPr>
          <w:rFonts w:ascii="Arial" w:hAnsi="Arial" w:cs="Arial"/>
          <w:color w:val="000000"/>
          <w:sz w:val="27"/>
          <w:szCs w:val="27"/>
        </w:rPr>
        <w:t> (maximálna kapacita odoslanej správy je 10MB)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Rozhodujúcim je dátum podania na poštovej pečiatke alebo dátum podania v podateľni Ministerstva životného prostredia SR. Uchádzači, ktorí zašlú prihlášky po stanovenom termíne, nebudú do výberového konania zaradení. Žiadosť o zaradenie do výberového konania a ostatné požadované dokumenty podané v elektronickej podobe doručí uchádzač aj v listinnej podobe najneskôr v deň výberového konania pred jeho začatím.</w:t>
      </w:r>
    </w:p>
    <w:p w:rsidR="000C6440" w:rsidRDefault="000C6440" w:rsidP="000C6440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0C6440" w:rsidRDefault="000C6440" w:rsidP="000C6440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Siln"/>
          <w:rFonts w:ascii="Arial" w:hAnsi="Arial" w:cs="Arial"/>
          <w:color w:val="000000"/>
          <w:sz w:val="27"/>
          <w:szCs w:val="27"/>
        </w:rPr>
        <w:t>Informácie o priebehu výberového konania:</w:t>
      </w:r>
      <w:r>
        <w:rPr>
          <w:rFonts w:ascii="Arial" w:hAnsi="Arial" w:cs="Arial"/>
          <w:color w:val="000000"/>
          <w:sz w:val="27"/>
          <w:szCs w:val="27"/>
        </w:rPr>
        <w:br/>
        <w:t>Výberové konanie má dve časti. Priebeh výberového konania upravuje platný </w:t>
      </w:r>
      <w:hyperlink r:id="rId7" w:tooltip="Súbor PDF, veľkosť 406,12 kB (Odkaz sa otvorí v novom okne)" w:history="1">
        <w:r>
          <w:rPr>
            <w:rStyle w:val="Hypertextovprepojenie"/>
            <w:rFonts w:ascii="Arial" w:hAnsi="Arial" w:cs="Arial"/>
            <w:color w:val="0F5157"/>
            <w:sz w:val="27"/>
            <w:szCs w:val="27"/>
          </w:rPr>
          <w:t>Rokovací poriadok (PDF, 0,5MB)</w:t>
        </w:r>
      </w:hyperlink>
      <w:r>
        <w:rPr>
          <w:rFonts w:ascii="Arial" w:hAnsi="Arial" w:cs="Arial"/>
          <w:color w:val="000000"/>
          <w:sz w:val="27"/>
          <w:szCs w:val="27"/>
        </w:rPr>
        <w:t> . Prvú časť tvorí neverejný pohovor s členmi výberovej komisie, na ktorej sa overujú odborné vedomosti uchádzačov.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Uchádzači, ktorí v rámci prvej časti uspejú a získajú dostatočný počet bodov, postupujú do druhej časti výberového konania.</w:t>
      </w:r>
      <w:r>
        <w:rPr>
          <w:rFonts w:ascii="Arial" w:hAnsi="Arial" w:cs="Arial"/>
          <w:color w:val="000000"/>
          <w:sz w:val="27"/>
          <w:szCs w:val="27"/>
        </w:rPr>
        <w:br/>
        <w:t>Druhou časťou výberového konania je pohovor s členmi výberovej komisie s účasťou verejnosti a je vysielaná naživo prostredníctvom internetu. Uchádzači v rámci nej odpovedajú na otázky výberovej komisie najmä k interpersonálnym zručnostiam a ich osobnej motivácii, pre ktorú sa uchádzajú o danú funkciu. Otázky uchádzačom môže klásť aj zúčastnená verejnosť.</w:t>
      </w:r>
      <w:r>
        <w:rPr>
          <w:rFonts w:ascii="Arial" w:hAnsi="Arial" w:cs="Arial"/>
          <w:color w:val="000000"/>
          <w:sz w:val="27"/>
          <w:szCs w:val="27"/>
        </w:rPr>
        <w:br/>
        <w:t xml:space="preserve">V prípade nepriaznivej epidemickej situácie sa môže prvá aj druhá časť výberového konania uskutočniť on-line prostredníctvom aplikácie MS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Teams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0C6440" w:rsidRDefault="000C6440" w:rsidP="000C6440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</w:p>
    <w:p w:rsidR="000C6440" w:rsidRDefault="000C6440" w:rsidP="000C6440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Siln"/>
          <w:rFonts w:ascii="Arial" w:hAnsi="Arial" w:cs="Arial"/>
          <w:color w:val="000000"/>
          <w:sz w:val="27"/>
          <w:szCs w:val="27"/>
        </w:rPr>
        <w:t>Predpokladaný termín uskutočnenia výberového konania:</w:t>
      </w:r>
      <w:r>
        <w:rPr>
          <w:rFonts w:ascii="Arial" w:hAnsi="Arial" w:cs="Arial"/>
          <w:color w:val="000000"/>
          <w:sz w:val="27"/>
          <w:szCs w:val="27"/>
        </w:rPr>
        <w:br/>
        <w:t>marec/apríl 2022</w:t>
      </w:r>
      <w:r>
        <w:rPr>
          <w:rFonts w:ascii="Arial" w:hAnsi="Arial" w:cs="Arial"/>
          <w:color w:val="000000"/>
          <w:sz w:val="27"/>
          <w:szCs w:val="27"/>
        </w:rPr>
        <w:br/>
        <w:t xml:space="preserve">Kontaktná osoba: JUDr. Tatiana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Bartošiová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 </w:t>
      </w:r>
      <w:hyperlink r:id="rId8" w:history="1">
        <w:r>
          <w:rPr>
            <w:rStyle w:val="Hypertextovprepojenie"/>
            <w:rFonts w:ascii="Arial" w:hAnsi="Arial" w:cs="Arial"/>
            <w:color w:val="0F5157"/>
            <w:sz w:val="27"/>
            <w:szCs w:val="27"/>
          </w:rPr>
          <w:t>tatiana.bartosiova@enviro.gov.sk</w:t>
        </w:r>
      </w:hyperlink>
      <w:r>
        <w:rPr>
          <w:rFonts w:ascii="Arial" w:hAnsi="Arial" w:cs="Arial"/>
          <w:color w:val="000000"/>
          <w:sz w:val="27"/>
          <w:szCs w:val="27"/>
        </w:rPr>
        <w:t>,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</w:rPr>
        <w:t>tel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+421 2 5956 2369</w:t>
      </w:r>
    </w:p>
    <w:p w:rsidR="00A80F85" w:rsidRDefault="00A80F85"/>
    <w:sectPr w:rsidR="00A80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40"/>
    <w:rsid w:val="000C6440"/>
    <w:rsid w:val="00A8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7AA0D-00EB-489A-8DCB-772BF7B9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C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0C6440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0C6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decodeEmail('ks!vog!orivne~avoisotrab!anaitat'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nzp.sk/files/osobny-urad/2022/dr-svp/rokovaci-poriadok_statny-podnik-final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decodeEmail('ks!vog!orivne~einanok!evorebyv')" TargetMode="External"/><Relationship Id="rId5" Type="http://schemas.openxmlformats.org/officeDocument/2006/relationships/hyperlink" Target="https://www.minzp.sk/files/osobny-urad/2022/dr-svp/suhlas_zverejnenie-cv-pred-realizaciou-vk_svp-s-p._clen-dozornej-rady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minzp.sk/files/osobny-urad/2022/dr-svp/vzor-cestneho-vyhlasenia_vyberove-konanie-clenov-dr-svp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Bocák Marián</dc:creator>
  <cp:keywords/>
  <dc:description/>
  <cp:lastModifiedBy>Bocák Marián</cp:lastModifiedBy>
  <cp:revision>1</cp:revision>
  <dcterms:created xsi:type="dcterms:W3CDTF">2022-01-05T09:39:00Z</dcterms:created>
  <dcterms:modified xsi:type="dcterms:W3CDTF">2022-01-05T09:40:00Z</dcterms:modified>
</cp:coreProperties>
</file>