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B9" w:rsidRDefault="001D4509" w:rsidP="001D4509">
      <w:pPr>
        <w:spacing w:before="240" w:after="120" w:line="360" w:lineRule="auto"/>
        <w:contextualSpacing/>
        <w:jc w:val="center"/>
        <w:rPr>
          <w:b/>
        </w:rPr>
      </w:pPr>
      <w:r>
        <w:rPr>
          <w:b/>
        </w:rPr>
        <w:t>N</w:t>
      </w:r>
      <w:r w:rsidR="005F4D10">
        <w:rPr>
          <w:b/>
        </w:rPr>
        <w:t>ÁJOMNÁ ZMLUVA</w:t>
      </w:r>
    </w:p>
    <w:p w:rsidR="00A51BB9" w:rsidRPr="004B3BA9" w:rsidRDefault="00A51BB9" w:rsidP="00A228B5">
      <w:pPr>
        <w:pBdr>
          <w:bottom w:val="single" w:sz="4" w:space="1" w:color="auto"/>
        </w:pBdr>
        <w:contextualSpacing/>
        <w:jc w:val="center"/>
        <w:rPr>
          <w:b/>
          <w:sz w:val="20"/>
          <w:szCs w:val="20"/>
        </w:rPr>
      </w:pPr>
      <w:r w:rsidRPr="004B3BA9">
        <w:rPr>
          <w:sz w:val="20"/>
          <w:szCs w:val="20"/>
        </w:rPr>
        <w:t>(ďalej</w:t>
      </w:r>
      <w:r w:rsidR="00737F9B">
        <w:rPr>
          <w:sz w:val="20"/>
          <w:szCs w:val="20"/>
        </w:rPr>
        <w:t xml:space="preserve"> len</w:t>
      </w:r>
      <w:r w:rsidRPr="004B3BA9">
        <w:rPr>
          <w:sz w:val="20"/>
          <w:szCs w:val="20"/>
        </w:rPr>
        <w:t xml:space="preserve"> ako „</w:t>
      </w:r>
      <w:r w:rsidRPr="004B3BA9">
        <w:rPr>
          <w:b/>
          <w:sz w:val="20"/>
          <w:szCs w:val="20"/>
        </w:rPr>
        <w:t>zmluva</w:t>
      </w:r>
      <w:r w:rsidRPr="004B3BA9">
        <w:rPr>
          <w:sz w:val="20"/>
          <w:szCs w:val="20"/>
        </w:rPr>
        <w:t>“</w:t>
      </w:r>
      <w:r w:rsidRPr="004B3BA9">
        <w:rPr>
          <w:bCs/>
          <w:sz w:val="20"/>
          <w:szCs w:val="20"/>
        </w:rPr>
        <w:t xml:space="preserve"> v príslušnom gramatickom tvare</w:t>
      </w:r>
      <w:r w:rsidRPr="004B3BA9">
        <w:rPr>
          <w:sz w:val="20"/>
          <w:szCs w:val="20"/>
        </w:rPr>
        <w:t xml:space="preserve">) </w:t>
      </w:r>
    </w:p>
    <w:p w:rsidR="00B860A2" w:rsidRDefault="00A51BB9" w:rsidP="00A51BB9">
      <w:pPr>
        <w:contextualSpacing/>
        <w:jc w:val="center"/>
        <w:rPr>
          <w:sz w:val="20"/>
          <w:szCs w:val="20"/>
        </w:rPr>
      </w:pPr>
      <w:r w:rsidRPr="004B3BA9">
        <w:rPr>
          <w:sz w:val="20"/>
          <w:szCs w:val="20"/>
        </w:rPr>
        <w:t>uzatvorená podľa § 663 a </w:t>
      </w:r>
      <w:proofErr w:type="spellStart"/>
      <w:r w:rsidRPr="004B3BA9">
        <w:rPr>
          <w:sz w:val="20"/>
          <w:szCs w:val="20"/>
        </w:rPr>
        <w:t>nasl</w:t>
      </w:r>
      <w:proofErr w:type="spellEnd"/>
      <w:r w:rsidRPr="004B3BA9">
        <w:rPr>
          <w:sz w:val="20"/>
          <w:szCs w:val="20"/>
        </w:rPr>
        <w:t xml:space="preserve">. </w:t>
      </w:r>
      <w:proofErr w:type="spellStart"/>
      <w:r w:rsidRPr="004B3BA9">
        <w:rPr>
          <w:sz w:val="20"/>
          <w:szCs w:val="20"/>
        </w:rPr>
        <w:t>ust</w:t>
      </w:r>
      <w:proofErr w:type="spellEnd"/>
      <w:r w:rsidRPr="004B3BA9">
        <w:rPr>
          <w:sz w:val="20"/>
          <w:szCs w:val="20"/>
        </w:rPr>
        <w:t xml:space="preserve">. zákona č.40/1964 Zb. Občiansky zákonník, v znení neskorších predpisov </w:t>
      </w:r>
    </w:p>
    <w:p w:rsidR="00A51BB9" w:rsidRPr="004B3BA9" w:rsidRDefault="00A51BB9" w:rsidP="00A51BB9">
      <w:pPr>
        <w:contextualSpacing/>
        <w:jc w:val="center"/>
        <w:rPr>
          <w:b/>
          <w:sz w:val="20"/>
          <w:szCs w:val="20"/>
        </w:rPr>
      </w:pPr>
      <w:r w:rsidRPr="004B3BA9">
        <w:rPr>
          <w:sz w:val="20"/>
          <w:szCs w:val="20"/>
        </w:rPr>
        <w:t xml:space="preserve">(ďalej </w:t>
      </w:r>
      <w:r w:rsidR="00737F9B">
        <w:rPr>
          <w:sz w:val="20"/>
          <w:szCs w:val="20"/>
        </w:rPr>
        <w:t xml:space="preserve">len </w:t>
      </w:r>
      <w:r w:rsidRPr="004B3BA9">
        <w:rPr>
          <w:sz w:val="20"/>
          <w:szCs w:val="20"/>
        </w:rPr>
        <w:t>ako „</w:t>
      </w:r>
      <w:r w:rsidRPr="004B3BA9">
        <w:rPr>
          <w:b/>
          <w:sz w:val="20"/>
          <w:szCs w:val="20"/>
        </w:rPr>
        <w:t>Občiansky zákonník</w:t>
      </w:r>
      <w:r w:rsidRPr="004B3BA9">
        <w:rPr>
          <w:sz w:val="20"/>
          <w:szCs w:val="20"/>
        </w:rPr>
        <w:t>“</w:t>
      </w:r>
      <w:r w:rsidRPr="004B3BA9">
        <w:rPr>
          <w:bCs/>
          <w:sz w:val="20"/>
          <w:szCs w:val="20"/>
        </w:rPr>
        <w:t xml:space="preserve"> v príslušnom gramatickom tvare</w:t>
      </w:r>
      <w:r w:rsidRPr="004B3BA9">
        <w:rPr>
          <w:sz w:val="20"/>
          <w:szCs w:val="20"/>
        </w:rPr>
        <w:t>)</w:t>
      </w:r>
    </w:p>
    <w:p w:rsidR="00A51BB9" w:rsidRPr="004B3BA9" w:rsidRDefault="00A51BB9" w:rsidP="00DA0B70">
      <w:pPr>
        <w:spacing w:line="276" w:lineRule="auto"/>
      </w:pPr>
    </w:p>
    <w:p w:rsidR="00DA0B70" w:rsidRPr="004B3BA9" w:rsidRDefault="00DA0B70" w:rsidP="00DA0B70">
      <w:pPr>
        <w:spacing w:line="276" w:lineRule="auto"/>
      </w:pPr>
      <w:r w:rsidRPr="004B3BA9">
        <w:t>medzi zmluvnými stranami:</w:t>
      </w:r>
    </w:p>
    <w:p w:rsidR="00DA0B70" w:rsidRDefault="00DA0B70" w:rsidP="00DA0B70">
      <w:pPr>
        <w:spacing w:line="276" w:lineRule="auto"/>
      </w:pPr>
    </w:p>
    <w:p w:rsidR="005C5271" w:rsidRDefault="00DA0B70" w:rsidP="00A63831">
      <w:pPr>
        <w:spacing w:line="276" w:lineRule="auto"/>
        <w:rPr>
          <w:b/>
        </w:rPr>
      </w:pPr>
      <w:r w:rsidRPr="004B3BA9">
        <w:rPr>
          <w:b/>
        </w:rPr>
        <w:t xml:space="preserve">1/ </w:t>
      </w:r>
      <w:r w:rsidR="005C5271">
        <w:rPr>
          <w:b/>
        </w:rPr>
        <w:t>PRENAJÍMATE</w:t>
      </w:r>
      <w:r w:rsidR="00DF3DAF">
        <w:rPr>
          <w:b/>
        </w:rPr>
        <w:t>Ľ</w:t>
      </w:r>
      <w:r w:rsidR="00F42DF2">
        <w:rPr>
          <w:b/>
        </w:rPr>
        <w:t>:</w:t>
      </w:r>
    </w:p>
    <w:p w:rsidR="00643EC5" w:rsidRDefault="00643EC5" w:rsidP="00A63831">
      <w:pPr>
        <w:spacing w:line="276" w:lineRule="auto"/>
        <w:rPr>
          <w:b/>
        </w:rPr>
      </w:pPr>
      <w:r>
        <w:rPr>
          <w:b/>
        </w:rPr>
        <w:t>Slovenská republika, v mene ktorej koná správca</w:t>
      </w:r>
      <w:r w:rsidR="00F42DF2">
        <w:rPr>
          <w:b/>
        </w:rPr>
        <w:t>:</w:t>
      </w:r>
    </w:p>
    <w:p w:rsidR="00F42DF2" w:rsidRDefault="00643EC5" w:rsidP="00A63831">
      <w:pPr>
        <w:spacing w:line="276" w:lineRule="auto"/>
        <w:ind w:left="2832" w:hanging="2832"/>
        <w:rPr>
          <w:b/>
        </w:rPr>
      </w:pPr>
      <w:r>
        <w:rPr>
          <w:b/>
        </w:rPr>
        <w:t>Obchodné meno:</w:t>
      </w:r>
      <w:r>
        <w:rPr>
          <w:b/>
        </w:rPr>
        <w:tab/>
        <w:t xml:space="preserve">SLOVENSKÝ VODOHOSPODÁRSKY PODNIK, </w:t>
      </w:r>
    </w:p>
    <w:p w:rsidR="00643EC5" w:rsidRDefault="00643EC5" w:rsidP="00F42DF2">
      <w:pPr>
        <w:spacing w:line="276" w:lineRule="auto"/>
        <w:ind w:left="2832"/>
        <w:rPr>
          <w:b/>
        </w:rPr>
      </w:pPr>
      <w:r>
        <w:rPr>
          <w:b/>
        </w:rPr>
        <w:t>štátny podnik</w:t>
      </w:r>
    </w:p>
    <w:p w:rsidR="00643EC5" w:rsidRDefault="00643EC5" w:rsidP="00A63831">
      <w:pPr>
        <w:spacing w:line="276" w:lineRule="auto"/>
      </w:pPr>
      <w:r>
        <w:t>Sídlo:</w:t>
      </w:r>
      <w:r>
        <w:tab/>
      </w:r>
      <w:r>
        <w:tab/>
      </w:r>
      <w:r>
        <w:tab/>
      </w:r>
      <w:r>
        <w:tab/>
      </w:r>
      <w:r w:rsidR="005F4D10">
        <w:t>Martinská 49, 821 05 Bratislava – mestská časť Ružinov</w:t>
      </w:r>
    </w:p>
    <w:p w:rsidR="00643EC5" w:rsidRDefault="00643EC5" w:rsidP="00A63831">
      <w:pPr>
        <w:spacing w:line="276" w:lineRule="auto"/>
      </w:pPr>
      <w:r>
        <w:t>Právna forma:</w:t>
      </w:r>
      <w:r>
        <w:tab/>
      </w:r>
      <w:r>
        <w:tab/>
      </w:r>
      <w:r>
        <w:tab/>
        <w:t>štátny podnik</w:t>
      </w:r>
    </w:p>
    <w:p w:rsidR="000B3920" w:rsidRDefault="005F4D10" w:rsidP="00A63831">
      <w:pPr>
        <w:spacing w:line="276" w:lineRule="auto"/>
      </w:pPr>
      <w:r>
        <w:t>Zastúpený:</w:t>
      </w:r>
      <w:r>
        <w:tab/>
      </w:r>
      <w:r>
        <w:tab/>
      </w:r>
      <w:r>
        <w:tab/>
        <w:t>JUDr. Ing. Jozef Krška – generálny riaditeľ</w:t>
      </w:r>
    </w:p>
    <w:p w:rsidR="00643EC5" w:rsidRDefault="00643EC5" w:rsidP="00A63831">
      <w:pPr>
        <w:spacing w:line="276" w:lineRule="auto"/>
      </w:pPr>
      <w:r>
        <w:t>IČO:</w:t>
      </w:r>
      <w:r>
        <w:tab/>
      </w:r>
      <w:r>
        <w:tab/>
      </w:r>
      <w:r>
        <w:tab/>
      </w:r>
      <w:r>
        <w:tab/>
        <w:t>36 022 047</w:t>
      </w:r>
    </w:p>
    <w:p w:rsidR="00643EC5" w:rsidRDefault="00643EC5" w:rsidP="00A63831">
      <w:pPr>
        <w:spacing w:line="276" w:lineRule="auto"/>
      </w:pPr>
      <w:r>
        <w:t>DIČ:</w:t>
      </w:r>
      <w:r>
        <w:tab/>
      </w:r>
      <w:r>
        <w:tab/>
      </w:r>
      <w:r>
        <w:tab/>
      </w:r>
      <w:r>
        <w:tab/>
        <w:t>2020066213</w:t>
      </w:r>
    </w:p>
    <w:p w:rsidR="00643EC5" w:rsidRDefault="00643EC5" w:rsidP="00A63831">
      <w:pPr>
        <w:spacing w:line="276" w:lineRule="auto"/>
      </w:pPr>
      <w:r>
        <w:t>IČ DPH:</w:t>
      </w:r>
      <w:r>
        <w:tab/>
      </w:r>
      <w:r>
        <w:tab/>
      </w:r>
      <w:r>
        <w:tab/>
        <w:t>SK 2020066213</w:t>
      </w:r>
    </w:p>
    <w:p w:rsidR="00643EC5" w:rsidRDefault="00643EC5" w:rsidP="00A63831">
      <w:pPr>
        <w:spacing w:line="276" w:lineRule="auto"/>
      </w:pPr>
      <w:r>
        <w:t>Bankové spojenie:</w:t>
      </w:r>
      <w:r>
        <w:tab/>
      </w:r>
      <w:r>
        <w:tab/>
        <w:t>Všeobecná úverová banka, a.s.</w:t>
      </w:r>
    </w:p>
    <w:p w:rsidR="00643EC5" w:rsidRDefault="00643EC5" w:rsidP="00A63831">
      <w:pPr>
        <w:spacing w:line="276" w:lineRule="auto"/>
        <w:rPr>
          <w:bCs/>
          <w:lang w:eastAsia="cs-CZ"/>
        </w:rPr>
      </w:pPr>
      <w:r>
        <w:t>IBAN:</w:t>
      </w:r>
      <w:r>
        <w:rPr>
          <w:bCs/>
          <w:lang w:eastAsia="cs-CZ"/>
        </w:rPr>
        <w:t xml:space="preserve"> </w:t>
      </w:r>
      <w:r>
        <w:rPr>
          <w:bCs/>
          <w:lang w:eastAsia="cs-CZ"/>
        </w:rPr>
        <w:tab/>
      </w:r>
      <w:r>
        <w:rPr>
          <w:bCs/>
          <w:lang w:eastAsia="cs-CZ"/>
        </w:rPr>
        <w:tab/>
      </w:r>
      <w:r>
        <w:rPr>
          <w:bCs/>
          <w:lang w:eastAsia="cs-CZ"/>
        </w:rPr>
        <w:tab/>
      </w:r>
      <w:r w:rsidR="00BA5F1D">
        <w:rPr>
          <w:bCs/>
          <w:lang w:eastAsia="cs-CZ"/>
        </w:rPr>
        <w:t>SK72 0200 0000 0029 6006 0157</w:t>
      </w:r>
      <w:r>
        <w:rPr>
          <w:bCs/>
          <w:lang w:eastAsia="cs-CZ"/>
        </w:rPr>
        <w:t xml:space="preserve"> </w:t>
      </w:r>
    </w:p>
    <w:p w:rsidR="000B3920" w:rsidRDefault="000B3920" w:rsidP="00A63831">
      <w:pPr>
        <w:spacing w:line="276" w:lineRule="auto"/>
        <w:rPr>
          <w:bCs/>
          <w:lang w:eastAsia="cs-CZ"/>
        </w:rPr>
      </w:pPr>
      <w:r>
        <w:rPr>
          <w:bCs/>
          <w:lang w:eastAsia="cs-CZ"/>
        </w:rPr>
        <w:t>Zapísaný:</w:t>
      </w:r>
      <w:r>
        <w:rPr>
          <w:bCs/>
          <w:lang w:eastAsia="cs-CZ"/>
        </w:rPr>
        <w:tab/>
      </w:r>
      <w:r>
        <w:rPr>
          <w:bCs/>
          <w:lang w:eastAsia="cs-CZ"/>
        </w:rPr>
        <w:tab/>
      </w:r>
      <w:r>
        <w:rPr>
          <w:bCs/>
          <w:lang w:eastAsia="cs-CZ"/>
        </w:rPr>
        <w:tab/>
        <w:t xml:space="preserve">Obchodný register Okresného súdu </w:t>
      </w:r>
      <w:r w:rsidR="005F4D10">
        <w:rPr>
          <w:bCs/>
          <w:lang w:eastAsia="cs-CZ"/>
        </w:rPr>
        <w:t>Bratislava I</w:t>
      </w:r>
    </w:p>
    <w:p w:rsidR="008C1733" w:rsidRDefault="005F4D10" w:rsidP="00A63831">
      <w:pPr>
        <w:spacing w:line="276" w:lineRule="auto"/>
        <w:rPr>
          <w:bCs/>
          <w:lang w:eastAsia="cs-CZ"/>
        </w:rPr>
      </w:pPr>
      <w:r>
        <w:rPr>
          <w:bCs/>
          <w:lang w:eastAsia="cs-CZ"/>
        </w:rPr>
        <w:tab/>
      </w:r>
      <w:r>
        <w:rPr>
          <w:bCs/>
          <w:lang w:eastAsia="cs-CZ"/>
        </w:rPr>
        <w:tab/>
      </w:r>
      <w:r>
        <w:rPr>
          <w:bCs/>
          <w:lang w:eastAsia="cs-CZ"/>
        </w:rPr>
        <w:tab/>
      </w:r>
      <w:r>
        <w:rPr>
          <w:bCs/>
          <w:lang w:eastAsia="cs-CZ"/>
        </w:rPr>
        <w:tab/>
        <w:t xml:space="preserve">Oddiel </w:t>
      </w:r>
      <w:proofErr w:type="spellStart"/>
      <w:r>
        <w:rPr>
          <w:bCs/>
          <w:lang w:eastAsia="cs-CZ"/>
        </w:rPr>
        <w:t>Pš</w:t>
      </w:r>
      <w:proofErr w:type="spellEnd"/>
      <w:r>
        <w:rPr>
          <w:bCs/>
          <w:lang w:eastAsia="cs-CZ"/>
        </w:rPr>
        <w:t>, vložka č. 427/B</w:t>
      </w:r>
    </w:p>
    <w:p w:rsidR="00DA0B70" w:rsidRPr="008C1733" w:rsidRDefault="008C1733" w:rsidP="00A63831">
      <w:pPr>
        <w:spacing w:line="276" w:lineRule="auto"/>
        <w:rPr>
          <w:bCs/>
          <w:lang w:eastAsia="cs-CZ"/>
        </w:rPr>
      </w:pPr>
      <w:r w:rsidRPr="004B3BA9">
        <w:t xml:space="preserve"> </w:t>
      </w:r>
      <w:r w:rsidR="00DA0B70" w:rsidRPr="004B3BA9">
        <w:t>(ďalej len „</w:t>
      </w:r>
      <w:r w:rsidR="00DA0B70" w:rsidRPr="00B55599">
        <w:rPr>
          <w:b/>
        </w:rPr>
        <w:t>prenajímateľ</w:t>
      </w:r>
      <w:r w:rsidR="00737F9B" w:rsidRPr="00CC3BF2">
        <w:t>“</w:t>
      </w:r>
      <w:r w:rsidR="00C17136">
        <w:t xml:space="preserve"> </w:t>
      </w:r>
      <w:r w:rsidR="00C17136" w:rsidRPr="00643EC5">
        <w:t>alebo aj ako „SVP, š. p.“</w:t>
      </w:r>
      <w:r w:rsidR="00F42DF2">
        <w:t xml:space="preserve"> v príslušnom gramatickom tvare</w:t>
      </w:r>
      <w:r w:rsidR="00DA0B70" w:rsidRPr="004B3BA9">
        <w:t>)</w:t>
      </w:r>
    </w:p>
    <w:p w:rsidR="00DA0B70" w:rsidRPr="005C5271" w:rsidRDefault="00DA0B70" w:rsidP="00DA0B70">
      <w:pPr>
        <w:spacing w:line="276" w:lineRule="auto"/>
        <w:rPr>
          <w:sz w:val="16"/>
          <w:szCs w:val="16"/>
        </w:rPr>
      </w:pPr>
    </w:p>
    <w:p w:rsidR="00DA0B70" w:rsidRPr="004B3BA9" w:rsidRDefault="00DA0B70" w:rsidP="00DA0B70">
      <w:pPr>
        <w:spacing w:line="276" w:lineRule="auto"/>
      </w:pPr>
      <w:r w:rsidRPr="004B3BA9">
        <w:t>a</w:t>
      </w:r>
    </w:p>
    <w:p w:rsidR="00DA0B70" w:rsidRPr="005C5271" w:rsidRDefault="00DA0B70" w:rsidP="00DA0B70">
      <w:pPr>
        <w:spacing w:line="276" w:lineRule="auto"/>
        <w:rPr>
          <w:sz w:val="16"/>
          <w:szCs w:val="16"/>
        </w:rPr>
      </w:pPr>
    </w:p>
    <w:p w:rsidR="005C5271" w:rsidRDefault="00C91423" w:rsidP="00F3080D">
      <w:pPr>
        <w:tabs>
          <w:tab w:val="left" w:pos="2268"/>
        </w:tabs>
        <w:spacing w:line="276" w:lineRule="auto"/>
        <w:rPr>
          <w:b/>
        </w:rPr>
      </w:pPr>
      <w:r>
        <w:rPr>
          <w:b/>
        </w:rPr>
        <w:t>2</w:t>
      </w:r>
      <w:r w:rsidRPr="009416C0">
        <w:rPr>
          <w:b/>
        </w:rPr>
        <w:t xml:space="preserve">/ </w:t>
      </w:r>
      <w:r w:rsidR="005C5271">
        <w:rPr>
          <w:b/>
        </w:rPr>
        <w:t>N</w:t>
      </w:r>
      <w:r w:rsidR="00DF3DAF">
        <w:rPr>
          <w:b/>
        </w:rPr>
        <w:t>ÁJOMCA</w:t>
      </w:r>
      <w:r w:rsidR="00F42DF2">
        <w:rPr>
          <w:b/>
        </w:rPr>
        <w:t>:</w:t>
      </w:r>
    </w:p>
    <w:p w:rsidR="00D7359C" w:rsidRPr="004B3BA9" w:rsidRDefault="00F42DF2" w:rsidP="00D7359C">
      <w:pPr>
        <w:tabs>
          <w:tab w:val="left" w:pos="2268"/>
        </w:tabs>
        <w:spacing w:line="276" w:lineRule="auto"/>
        <w:rPr>
          <w:b/>
        </w:rPr>
      </w:pPr>
      <w:r>
        <w:rPr>
          <w:b/>
        </w:rPr>
        <w:t>Názov</w:t>
      </w:r>
      <w:r w:rsidR="00D7359C" w:rsidRPr="004B3BA9">
        <w:rPr>
          <w:b/>
        </w:rPr>
        <w:t>:</w:t>
      </w:r>
      <w:r w:rsidR="00643EC5">
        <w:rPr>
          <w:b/>
        </w:rPr>
        <w:t xml:space="preserve">    </w:t>
      </w:r>
      <w:r w:rsidR="00F56036">
        <w:rPr>
          <w:b/>
        </w:rPr>
        <w:tab/>
      </w:r>
      <w:r w:rsidR="00F56036">
        <w:rPr>
          <w:b/>
        </w:rPr>
        <w:tab/>
      </w:r>
      <w:r w:rsidR="00BA5F1D">
        <w:rPr>
          <w:b/>
        </w:rPr>
        <w:t>..........................................</w:t>
      </w:r>
      <w:r w:rsidR="00F56036">
        <w:rPr>
          <w:b/>
        </w:rPr>
        <w:tab/>
      </w:r>
      <w:r w:rsidR="00D7359C" w:rsidRPr="004B3BA9">
        <w:rPr>
          <w:b/>
        </w:rPr>
        <w:tab/>
      </w:r>
      <w:r w:rsidR="005F0F19">
        <w:rPr>
          <w:b/>
        </w:rPr>
        <w:tab/>
      </w:r>
    </w:p>
    <w:p w:rsidR="00D7359C" w:rsidRDefault="00643EC5" w:rsidP="00D7359C">
      <w:pPr>
        <w:tabs>
          <w:tab w:val="left" w:pos="2268"/>
        </w:tabs>
        <w:spacing w:line="276" w:lineRule="auto"/>
      </w:pPr>
      <w:r>
        <w:t xml:space="preserve">Sídlo:  </w:t>
      </w:r>
      <w:r w:rsidR="00A228B5">
        <w:t xml:space="preserve">                      </w:t>
      </w:r>
      <w:r w:rsidR="005F0F19">
        <w:tab/>
      </w:r>
      <w:r w:rsidR="005F0F19">
        <w:tab/>
      </w:r>
      <w:r w:rsidR="00BA5F1D">
        <w:t>..........................................</w:t>
      </w:r>
    </w:p>
    <w:p w:rsidR="00F42DF2" w:rsidRPr="004B3BA9" w:rsidRDefault="00F42DF2" w:rsidP="00D7359C">
      <w:pPr>
        <w:tabs>
          <w:tab w:val="left" w:pos="2268"/>
        </w:tabs>
        <w:spacing w:line="276" w:lineRule="auto"/>
      </w:pPr>
      <w:r>
        <w:t>Právna forma:</w:t>
      </w:r>
      <w:r>
        <w:tab/>
      </w:r>
      <w:r>
        <w:tab/>
      </w:r>
      <w:r w:rsidR="00BA5F1D">
        <w:t>..........................................</w:t>
      </w:r>
    </w:p>
    <w:p w:rsidR="00D7359C" w:rsidRPr="004B3BA9" w:rsidRDefault="00643EC5" w:rsidP="00D7359C">
      <w:pPr>
        <w:tabs>
          <w:tab w:val="left" w:pos="2268"/>
        </w:tabs>
        <w:spacing w:line="276" w:lineRule="auto"/>
      </w:pPr>
      <w:r>
        <w:t xml:space="preserve">IČO:                          </w:t>
      </w:r>
      <w:r w:rsidR="005F0F19">
        <w:tab/>
      </w:r>
      <w:r w:rsidR="005F0F19">
        <w:tab/>
      </w:r>
      <w:r w:rsidR="00BA5F1D">
        <w:t>...........................................</w:t>
      </w:r>
    </w:p>
    <w:p w:rsidR="00441B1E" w:rsidRDefault="00635E2F" w:rsidP="00D7359C">
      <w:pPr>
        <w:tabs>
          <w:tab w:val="left" w:pos="2268"/>
        </w:tabs>
        <w:spacing w:line="276" w:lineRule="auto"/>
      </w:pPr>
      <w:r>
        <w:t xml:space="preserve">DIČ:                          </w:t>
      </w:r>
      <w:r w:rsidR="005F0F19">
        <w:tab/>
      </w:r>
      <w:r w:rsidR="005F0F19">
        <w:tab/>
      </w:r>
      <w:r w:rsidR="00BA5F1D">
        <w:t>............................................</w:t>
      </w:r>
    </w:p>
    <w:p w:rsidR="00F56036" w:rsidRDefault="00F56036" w:rsidP="00D7359C">
      <w:pPr>
        <w:tabs>
          <w:tab w:val="left" w:pos="2268"/>
        </w:tabs>
        <w:spacing w:line="276" w:lineRule="auto"/>
      </w:pPr>
      <w:r>
        <w:t>IČ DPH:</w:t>
      </w:r>
      <w:r>
        <w:tab/>
      </w:r>
      <w:r>
        <w:tab/>
      </w:r>
      <w:r w:rsidR="00BA5F1D">
        <w:t>............................................</w:t>
      </w:r>
    </w:p>
    <w:p w:rsidR="00D7359C" w:rsidRPr="00F56036" w:rsidRDefault="005F0F19" w:rsidP="00D7359C">
      <w:pPr>
        <w:tabs>
          <w:tab w:val="left" w:pos="2268"/>
        </w:tabs>
        <w:spacing w:line="276" w:lineRule="auto"/>
      </w:pPr>
      <w:r>
        <w:t>zastúpená:</w:t>
      </w:r>
      <w:r>
        <w:tab/>
      </w:r>
      <w:r>
        <w:tab/>
      </w:r>
      <w:r w:rsidR="00BA5F1D">
        <w:t>.............................................</w:t>
      </w:r>
    </w:p>
    <w:p w:rsidR="00D7359C" w:rsidRDefault="00D7359C" w:rsidP="00D7359C">
      <w:pPr>
        <w:tabs>
          <w:tab w:val="left" w:pos="2268"/>
        </w:tabs>
        <w:spacing w:line="276" w:lineRule="auto"/>
      </w:pPr>
      <w:r>
        <w:t>IBAN</w:t>
      </w:r>
      <w:r w:rsidRPr="004B3BA9">
        <w:t>:</w:t>
      </w:r>
      <w:r w:rsidR="00F56036">
        <w:tab/>
      </w:r>
      <w:r w:rsidR="00F56036">
        <w:tab/>
      </w:r>
      <w:r w:rsidR="00BA5F1D">
        <w:t>...............................................</w:t>
      </w:r>
      <w:r w:rsidR="005F0F19">
        <w:tab/>
      </w:r>
      <w:r w:rsidR="005F0F19">
        <w:tab/>
      </w:r>
      <w:r>
        <w:tab/>
      </w:r>
    </w:p>
    <w:p w:rsidR="00B25CA5" w:rsidRDefault="00B25CA5" w:rsidP="00F42DF2">
      <w:pPr>
        <w:jc w:val="both"/>
      </w:pPr>
      <w:r w:rsidRPr="004B3BA9">
        <w:t>(ďalej len „</w:t>
      </w:r>
      <w:r w:rsidRPr="00B55599">
        <w:rPr>
          <w:b/>
        </w:rPr>
        <w:t>nájomca</w:t>
      </w:r>
      <w:r w:rsidRPr="004B3BA9">
        <w:t>“</w:t>
      </w:r>
      <w:r>
        <w:t xml:space="preserve"> a prenajímateľ spolu s nájomcom ďalej len „</w:t>
      </w:r>
      <w:r w:rsidRPr="00E16925">
        <w:rPr>
          <w:b/>
        </w:rPr>
        <w:t>zmluvné strany</w:t>
      </w:r>
      <w:r>
        <w:t>“</w:t>
      </w:r>
      <w:r w:rsidR="00F42DF2">
        <w:t xml:space="preserve"> v príslušnom gramatickom tvare</w:t>
      </w:r>
      <w:r>
        <w:t>)</w:t>
      </w:r>
      <w:r w:rsidR="00F42DF2">
        <w:t>.</w:t>
      </w:r>
    </w:p>
    <w:p w:rsidR="008A6643" w:rsidRDefault="008A6643" w:rsidP="00DA0B70">
      <w:pPr>
        <w:spacing w:line="276" w:lineRule="auto"/>
        <w:jc w:val="center"/>
        <w:rPr>
          <w:b/>
        </w:rPr>
      </w:pPr>
    </w:p>
    <w:p w:rsidR="00DA0B70" w:rsidRPr="004B3BA9" w:rsidRDefault="00DA0B70" w:rsidP="00DA0B70">
      <w:pPr>
        <w:spacing w:line="276" w:lineRule="auto"/>
        <w:jc w:val="center"/>
        <w:rPr>
          <w:b/>
        </w:rPr>
      </w:pPr>
      <w:r w:rsidRPr="004B3BA9">
        <w:rPr>
          <w:b/>
        </w:rPr>
        <w:t>Článok I.</w:t>
      </w:r>
    </w:p>
    <w:p w:rsidR="00DA0B70" w:rsidRPr="004B3BA9" w:rsidRDefault="00DA0B70" w:rsidP="00DA0B70">
      <w:pPr>
        <w:spacing w:after="120" w:line="276" w:lineRule="auto"/>
        <w:jc w:val="center"/>
        <w:rPr>
          <w:b/>
        </w:rPr>
      </w:pPr>
      <w:r w:rsidRPr="004B3BA9">
        <w:rPr>
          <w:b/>
        </w:rPr>
        <w:t>Predmet a účel nájmu</w:t>
      </w:r>
    </w:p>
    <w:p w:rsidR="00DA0B70" w:rsidRDefault="00DA0B70" w:rsidP="00F52FC5">
      <w:pPr>
        <w:numPr>
          <w:ilvl w:val="0"/>
          <w:numId w:val="4"/>
        </w:numPr>
        <w:spacing w:after="120" w:line="276" w:lineRule="auto"/>
        <w:ind w:left="426" w:hanging="426"/>
        <w:jc w:val="both"/>
      </w:pPr>
      <w:r w:rsidRPr="004B3BA9">
        <w:t xml:space="preserve">Prenajímateľ je na základe zákona č. 111/1990 Zb. o štátnom podniku v znení neskorších predpisov </w:t>
      </w:r>
      <w:r w:rsidR="00962261">
        <w:t>a zákona č. 364/2004 Z. z. o vodách a o zmene zákona Slovenskej národnej rady č. 372/1990 Zb. o priestupkoch v znení neskorších predpisov (vodný zákon) v znení neskorších predpisov</w:t>
      </w:r>
      <w:r w:rsidR="00962261" w:rsidRPr="004B3BA9">
        <w:t xml:space="preserve"> </w:t>
      </w:r>
      <w:r w:rsidRPr="004B3BA9">
        <w:t>sprá</w:t>
      </w:r>
      <w:r w:rsidR="00962261">
        <w:t xml:space="preserve">vcom </w:t>
      </w:r>
      <w:r w:rsidR="00A752BE">
        <w:t>majetku štátu, ktorého výlučným</w:t>
      </w:r>
      <w:r w:rsidRPr="004B3BA9">
        <w:t xml:space="preserve"> vlastní</w:t>
      </w:r>
      <w:r w:rsidR="00A752BE">
        <w:t>kom je</w:t>
      </w:r>
      <w:r w:rsidRPr="004B3BA9">
        <w:t xml:space="preserve"> Slovensk</w:t>
      </w:r>
      <w:r w:rsidR="00A752BE">
        <w:t>á</w:t>
      </w:r>
      <w:r w:rsidRPr="004B3BA9">
        <w:t xml:space="preserve"> republik</w:t>
      </w:r>
      <w:r w:rsidR="00A752BE">
        <w:t>a</w:t>
      </w:r>
      <w:r w:rsidRPr="004B3BA9">
        <w:t xml:space="preserve">, a to </w:t>
      </w:r>
      <w:r w:rsidR="00780BBC">
        <w:t>nasledovných vodných stavieb:</w:t>
      </w:r>
    </w:p>
    <w:p w:rsidR="00135C53" w:rsidRPr="008213FE" w:rsidRDefault="00BA5F1D" w:rsidP="00A752BE">
      <w:pPr>
        <w:pStyle w:val="Odsekzoznamu"/>
        <w:numPr>
          <w:ilvl w:val="0"/>
          <w:numId w:val="21"/>
        </w:numPr>
        <w:ind w:left="709" w:hanging="283"/>
        <w:jc w:val="both"/>
        <w:rPr>
          <w:rFonts w:ascii="Times New Roman" w:hAnsi="Times New Roman"/>
        </w:rPr>
      </w:pPr>
      <w:r>
        <w:rPr>
          <w:rFonts w:ascii="Times New Roman" w:hAnsi="Times New Roman"/>
          <w:b/>
        </w:rPr>
        <w:t>Vodná nádrž Zemplínska Teplica (označovaná aj ako malá vodná nádrž Zemplínska Teplica)</w:t>
      </w:r>
    </w:p>
    <w:p w:rsidR="008213FE" w:rsidRPr="00135C53" w:rsidRDefault="00BA5F1D" w:rsidP="00A752BE">
      <w:pPr>
        <w:pStyle w:val="Odsekzoznamu"/>
        <w:numPr>
          <w:ilvl w:val="0"/>
          <w:numId w:val="21"/>
        </w:numPr>
        <w:ind w:left="709" w:hanging="283"/>
        <w:jc w:val="both"/>
        <w:rPr>
          <w:rFonts w:ascii="Times New Roman" w:hAnsi="Times New Roman"/>
        </w:rPr>
      </w:pPr>
      <w:r>
        <w:rPr>
          <w:rFonts w:ascii="Times New Roman" w:hAnsi="Times New Roman"/>
          <w:b/>
        </w:rPr>
        <w:t>Vodná nádrž Veľké Ozorovce (označovaná aj ako malá vodná nádrž Veľké Ozorovce)</w:t>
      </w:r>
    </w:p>
    <w:p w:rsidR="009909C9" w:rsidRPr="005F0F19" w:rsidRDefault="00E12CD5" w:rsidP="00A752BE">
      <w:pPr>
        <w:pStyle w:val="Odsekzoznamu"/>
        <w:ind w:left="426"/>
        <w:jc w:val="both"/>
        <w:rPr>
          <w:rFonts w:ascii="Times New Roman" w:hAnsi="Times New Roman"/>
          <w:sz w:val="24"/>
          <w:szCs w:val="24"/>
        </w:rPr>
      </w:pPr>
      <w:r w:rsidRPr="005F0F19">
        <w:rPr>
          <w:rFonts w:ascii="Times New Roman" w:hAnsi="Times New Roman"/>
          <w:sz w:val="24"/>
          <w:szCs w:val="24"/>
        </w:rPr>
        <w:lastRenderedPageBreak/>
        <w:t>(ďalej ako „vodn</w:t>
      </w:r>
      <w:r w:rsidR="008213FE">
        <w:rPr>
          <w:rFonts w:ascii="Times New Roman" w:hAnsi="Times New Roman"/>
          <w:sz w:val="24"/>
          <w:szCs w:val="24"/>
        </w:rPr>
        <w:t>é</w:t>
      </w:r>
      <w:r w:rsidRPr="005F0F19">
        <w:rPr>
          <w:rFonts w:ascii="Times New Roman" w:hAnsi="Times New Roman"/>
          <w:sz w:val="24"/>
          <w:szCs w:val="24"/>
        </w:rPr>
        <w:t xml:space="preserve"> nádrž</w:t>
      </w:r>
      <w:r w:rsidR="008213FE">
        <w:rPr>
          <w:rFonts w:ascii="Times New Roman" w:hAnsi="Times New Roman"/>
          <w:sz w:val="24"/>
          <w:szCs w:val="24"/>
        </w:rPr>
        <w:t>e</w:t>
      </w:r>
      <w:r w:rsidRPr="005F0F19">
        <w:rPr>
          <w:rFonts w:ascii="Times New Roman" w:hAnsi="Times New Roman"/>
          <w:sz w:val="24"/>
          <w:szCs w:val="24"/>
        </w:rPr>
        <w:t>“</w:t>
      </w:r>
      <w:r w:rsidR="00A752BE">
        <w:rPr>
          <w:rFonts w:ascii="Times New Roman" w:hAnsi="Times New Roman"/>
          <w:sz w:val="24"/>
          <w:szCs w:val="24"/>
        </w:rPr>
        <w:t xml:space="preserve"> v príslušnom gramatickom tvare</w:t>
      </w:r>
      <w:r w:rsidRPr="005F0F19">
        <w:rPr>
          <w:rFonts w:ascii="Times New Roman" w:hAnsi="Times New Roman"/>
          <w:sz w:val="24"/>
          <w:szCs w:val="24"/>
        </w:rPr>
        <w:t>)</w:t>
      </w:r>
      <w:r w:rsidR="0050301F" w:rsidRPr="005F0F19">
        <w:rPr>
          <w:rFonts w:ascii="Times New Roman" w:hAnsi="Times New Roman"/>
          <w:sz w:val="24"/>
          <w:szCs w:val="24"/>
        </w:rPr>
        <w:t>.</w:t>
      </w:r>
    </w:p>
    <w:p w:rsidR="00BA5F1D" w:rsidRDefault="000A0F7D" w:rsidP="00FC27D0">
      <w:pPr>
        <w:pStyle w:val="Odsekzoznamu"/>
        <w:numPr>
          <w:ilvl w:val="0"/>
          <w:numId w:val="4"/>
        </w:numPr>
        <w:spacing w:after="0"/>
        <w:ind w:left="426" w:hanging="426"/>
        <w:jc w:val="both"/>
        <w:rPr>
          <w:rFonts w:ascii="Times New Roman" w:hAnsi="Times New Roman"/>
          <w:sz w:val="24"/>
          <w:szCs w:val="24"/>
        </w:rPr>
      </w:pPr>
      <w:r w:rsidRPr="007C22DC">
        <w:rPr>
          <w:rFonts w:ascii="Times New Roman" w:hAnsi="Times New Roman"/>
          <w:sz w:val="24"/>
          <w:szCs w:val="24"/>
        </w:rPr>
        <w:t xml:space="preserve">Prenajímateľ prenecháva do užívania nájomcovi </w:t>
      </w:r>
      <w:r w:rsidR="004C5E17" w:rsidRPr="007C22DC">
        <w:rPr>
          <w:rFonts w:ascii="Times New Roman" w:hAnsi="Times New Roman"/>
          <w:sz w:val="24"/>
          <w:szCs w:val="24"/>
        </w:rPr>
        <w:t>časť vodnej stavby</w:t>
      </w:r>
      <w:r w:rsidR="008213FE">
        <w:rPr>
          <w:rFonts w:ascii="Times New Roman" w:hAnsi="Times New Roman"/>
          <w:sz w:val="24"/>
          <w:szCs w:val="24"/>
        </w:rPr>
        <w:t xml:space="preserve"> Vodná nádrž </w:t>
      </w:r>
      <w:r w:rsidR="00BA5F1D">
        <w:rPr>
          <w:rFonts w:ascii="Times New Roman" w:hAnsi="Times New Roman"/>
          <w:sz w:val="24"/>
          <w:szCs w:val="24"/>
        </w:rPr>
        <w:t>Zemplínska Teplica</w:t>
      </w:r>
      <w:r w:rsidR="005D0F62" w:rsidRPr="007C22DC">
        <w:rPr>
          <w:rFonts w:ascii="Times New Roman" w:hAnsi="Times New Roman"/>
          <w:color w:val="000000" w:themeColor="text1"/>
          <w:sz w:val="24"/>
          <w:szCs w:val="24"/>
        </w:rPr>
        <w:t>,</w:t>
      </w:r>
      <w:r w:rsidR="002B6108" w:rsidRPr="007C22DC">
        <w:rPr>
          <w:rFonts w:ascii="Times New Roman" w:hAnsi="Times New Roman"/>
          <w:color w:val="000000" w:themeColor="text1"/>
          <w:sz w:val="24"/>
          <w:szCs w:val="24"/>
        </w:rPr>
        <w:t xml:space="preserve"> </w:t>
      </w:r>
      <w:r w:rsidR="005D0F62" w:rsidRPr="007C22DC">
        <w:rPr>
          <w:rFonts w:ascii="Times New Roman" w:hAnsi="Times New Roman"/>
          <w:sz w:val="24"/>
          <w:szCs w:val="24"/>
        </w:rPr>
        <w:t>pozostávajúcu z plochy vytvorenej zadržaním vody telesom hrádze</w:t>
      </w:r>
      <w:r w:rsidR="00D4387A" w:rsidRPr="007C22DC">
        <w:rPr>
          <w:rFonts w:ascii="Times New Roman" w:hAnsi="Times New Roman"/>
          <w:sz w:val="24"/>
          <w:szCs w:val="24"/>
        </w:rPr>
        <w:t>,</w:t>
      </w:r>
      <w:r w:rsidR="005D0F62" w:rsidRPr="007C22DC">
        <w:rPr>
          <w:rFonts w:ascii="Times New Roman" w:hAnsi="Times New Roman"/>
          <w:sz w:val="24"/>
          <w:szCs w:val="24"/>
        </w:rPr>
        <w:t xml:space="preserve"> umiestnenej na parcele </w:t>
      </w:r>
      <w:r w:rsidR="008213FE">
        <w:rPr>
          <w:rFonts w:ascii="Times New Roman" w:hAnsi="Times New Roman"/>
          <w:sz w:val="24"/>
          <w:szCs w:val="24"/>
        </w:rPr>
        <w:t>registra</w:t>
      </w:r>
      <w:r w:rsidR="00BA5F1D">
        <w:rPr>
          <w:rFonts w:ascii="Times New Roman" w:hAnsi="Times New Roman"/>
          <w:sz w:val="24"/>
          <w:szCs w:val="24"/>
        </w:rPr>
        <w:t>:</w:t>
      </w:r>
    </w:p>
    <w:p w:rsidR="00BA5F1D" w:rsidRDefault="008213FE" w:rsidP="00BA5F1D">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 xml:space="preserve"> </w:t>
      </w:r>
      <w:r w:rsidR="00BA5F1D">
        <w:rPr>
          <w:rFonts w:ascii="Times New Roman" w:hAnsi="Times New Roman"/>
          <w:sz w:val="24"/>
          <w:szCs w:val="24"/>
        </w:rPr>
        <w:t xml:space="preserve">Parcela registra </w:t>
      </w:r>
      <w:r>
        <w:rPr>
          <w:rFonts w:ascii="Times New Roman" w:hAnsi="Times New Roman"/>
          <w:sz w:val="24"/>
          <w:szCs w:val="24"/>
        </w:rPr>
        <w:t>„C</w:t>
      </w:r>
      <w:r w:rsidR="00F56036">
        <w:rPr>
          <w:rFonts w:ascii="Times New Roman" w:hAnsi="Times New Roman"/>
          <w:sz w:val="24"/>
          <w:szCs w:val="24"/>
        </w:rPr>
        <w:t xml:space="preserve"> </w:t>
      </w:r>
      <w:r>
        <w:rPr>
          <w:rFonts w:ascii="Times New Roman" w:hAnsi="Times New Roman"/>
          <w:sz w:val="24"/>
          <w:szCs w:val="24"/>
        </w:rPr>
        <w:t xml:space="preserve">KN“, parcelné číslo </w:t>
      </w:r>
      <w:r w:rsidR="00BA5F1D">
        <w:rPr>
          <w:rFonts w:ascii="Times New Roman" w:hAnsi="Times New Roman"/>
          <w:sz w:val="24"/>
          <w:szCs w:val="24"/>
        </w:rPr>
        <w:t>1052</w:t>
      </w:r>
      <w:r>
        <w:rPr>
          <w:rFonts w:ascii="Times New Roman" w:hAnsi="Times New Roman"/>
          <w:sz w:val="24"/>
          <w:szCs w:val="24"/>
        </w:rPr>
        <w:t xml:space="preserve">, druh pozemku vodná plocha s výmerou </w:t>
      </w:r>
      <w:r w:rsidR="00BA5F1D">
        <w:rPr>
          <w:rFonts w:ascii="Times New Roman" w:hAnsi="Times New Roman"/>
          <w:sz w:val="24"/>
          <w:szCs w:val="24"/>
        </w:rPr>
        <w:t>19799</w:t>
      </w:r>
      <w:r>
        <w:rPr>
          <w:rFonts w:ascii="Times New Roman" w:hAnsi="Times New Roman"/>
          <w:sz w:val="24"/>
          <w:szCs w:val="24"/>
        </w:rPr>
        <w:t xml:space="preserve"> m</w:t>
      </w:r>
      <w:r>
        <w:rPr>
          <w:rFonts w:ascii="Times New Roman" w:hAnsi="Times New Roman"/>
          <w:sz w:val="24"/>
          <w:szCs w:val="24"/>
          <w:vertAlign w:val="superscript"/>
        </w:rPr>
        <w:t>2</w:t>
      </w:r>
      <w:r w:rsidR="001050E6" w:rsidRPr="007C22DC">
        <w:rPr>
          <w:rFonts w:ascii="Times New Roman" w:hAnsi="Times New Roman"/>
          <w:sz w:val="24"/>
          <w:szCs w:val="24"/>
        </w:rPr>
        <w:t xml:space="preserve">, </w:t>
      </w:r>
      <w:r w:rsidR="00BA5F1D">
        <w:rPr>
          <w:rFonts w:ascii="Times New Roman" w:hAnsi="Times New Roman"/>
          <w:sz w:val="24"/>
          <w:szCs w:val="24"/>
        </w:rPr>
        <w:t>bez založeného listu vlastníctva,</w:t>
      </w:r>
      <w:r w:rsidR="00B13E18" w:rsidRPr="007C22DC">
        <w:rPr>
          <w:rFonts w:ascii="Times New Roman" w:hAnsi="Times New Roman"/>
          <w:sz w:val="24"/>
          <w:szCs w:val="24"/>
        </w:rPr>
        <w:t xml:space="preserve"> </w:t>
      </w:r>
      <w:r w:rsidR="005D0F62" w:rsidRPr="007C22DC">
        <w:rPr>
          <w:rFonts w:ascii="Times New Roman" w:hAnsi="Times New Roman"/>
          <w:sz w:val="24"/>
          <w:szCs w:val="24"/>
        </w:rPr>
        <w:t xml:space="preserve">v katastrálnom území </w:t>
      </w:r>
      <w:r w:rsidR="00BA5F1D">
        <w:rPr>
          <w:rFonts w:ascii="Times New Roman" w:hAnsi="Times New Roman"/>
          <w:sz w:val="24"/>
          <w:szCs w:val="24"/>
        </w:rPr>
        <w:t>Zemplínska Teplica</w:t>
      </w:r>
      <w:r w:rsidR="005D0F62" w:rsidRPr="007C22DC">
        <w:rPr>
          <w:rFonts w:ascii="Times New Roman" w:hAnsi="Times New Roman"/>
          <w:sz w:val="24"/>
          <w:szCs w:val="24"/>
        </w:rPr>
        <w:t xml:space="preserve">, </w:t>
      </w:r>
      <w:r w:rsidR="005C47FC" w:rsidRPr="007C22DC">
        <w:rPr>
          <w:rFonts w:ascii="Times New Roman" w:hAnsi="Times New Roman"/>
          <w:sz w:val="24"/>
          <w:szCs w:val="24"/>
        </w:rPr>
        <w:t>obec</w:t>
      </w:r>
      <w:r w:rsidR="00C82A3B" w:rsidRPr="007C22DC">
        <w:rPr>
          <w:rFonts w:ascii="Times New Roman" w:hAnsi="Times New Roman"/>
          <w:sz w:val="24"/>
          <w:szCs w:val="24"/>
        </w:rPr>
        <w:t xml:space="preserve"> </w:t>
      </w:r>
      <w:r w:rsidR="00BA5F1D">
        <w:rPr>
          <w:rFonts w:ascii="Times New Roman" w:hAnsi="Times New Roman"/>
          <w:sz w:val="24"/>
          <w:szCs w:val="24"/>
        </w:rPr>
        <w:t>Zemplínska Teplica</w:t>
      </w:r>
      <w:r w:rsidR="003009C7" w:rsidRPr="007C22DC">
        <w:rPr>
          <w:rFonts w:ascii="Times New Roman" w:hAnsi="Times New Roman"/>
          <w:sz w:val="24"/>
          <w:szCs w:val="24"/>
        </w:rPr>
        <w:t>,</w:t>
      </w:r>
      <w:r w:rsidR="005C47FC" w:rsidRPr="007C22DC">
        <w:rPr>
          <w:rFonts w:ascii="Times New Roman" w:hAnsi="Times New Roman"/>
          <w:sz w:val="24"/>
          <w:szCs w:val="24"/>
        </w:rPr>
        <w:t xml:space="preserve"> </w:t>
      </w:r>
      <w:r w:rsidR="005D0F62" w:rsidRPr="007C22DC">
        <w:rPr>
          <w:rFonts w:ascii="Times New Roman" w:hAnsi="Times New Roman"/>
          <w:sz w:val="24"/>
          <w:szCs w:val="24"/>
        </w:rPr>
        <w:t xml:space="preserve">okres </w:t>
      </w:r>
      <w:r w:rsidR="00BA5F1D">
        <w:rPr>
          <w:rFonts w:ascii="Times New Roman" w:hAnsi="Times New Roman"/>
          <w:sz w:val="24"/>
          <w:szCs w:val="24"/>
        </w:rPr>
        <w:t>Trebišov</w:t>
      </w:r>
      <w:r>
        <w:rPr>
          <w:rFonts w:ascii="Times New Roman" w:hAnsi="Times New Roman"/>
          <w:sz w:val="24"/>
          <w:szCs w:val="24"/>
        </w:rPr>
        <w:t xml:space="preserve">, </w:t>
      </w:r>
    </w:p>
    <w:p w:rsidR="00BA5F1D" w:rsidRDefault="00BA5F1D" w:rsidP="00BA5F1D">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980, druh pozemku vodná plocha s výmerou 47153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Veľké Ozorovce</w:t>
      </w:r>
      <w:r w:rsidRPr="007C22DC">
        <w:rPr>
          <w:rFonts w:ascii="Times New Roman" w:hAnsi="Times New Roman"/>
          <w:sz w:val="24"/>
          <w:szCs w:val="24"/>
        </w:rPr>
        <w:t xml:space="preserve">, obec </w:t>
      </w:r>
      <w:r>
        <w:rPr>
          <w:rFonts w:ascii="Times New Roman" w:hAnsi="Times New Roman"/>
          <w:sz w:val="24"/>
          <w:szCs w:val="24"/>
        </w:rPr>
        <w:t>Veľké Ozorovce</w:t>
      </w:r>
      <w:r w:rsidRPr="007C22DC">
        <w:rPr>
          <w:rFonts w:ascii="Times New Roman" w:hAnsi="Times New Roman"/>
          <w:sz w:val="24"/>
          <w:szCs w:val="24"/>
        </w:rPr>
        <w:t xml:space="preserve">, okres </w:t>
      </w:r>
      <w:r>
        <w:rPr>
          <w:rFonts w:ascii="Times New Roman" w:hAnsi="Times New Roman"/>
          <w:sz w:val="24"/>
          <w:szCs w:val="24"/>
        </w:rPr>
        <w:t>Trebišov,</w:t>
      </w:r>
    </w:p>
    <w:p w:rsidR="00942DF5" w:rsidRDefault="00942DF5" w:rsidP="00BA5F1D">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1053, druh pozemku ostatná plocha s výmerou 992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Zemplínska Teplica</w:t>
      </w:r>
      <w:r w:rsidRPr="007C22DC">
        <w:rPr>
          <w:rFonts w:ascii="Times New Roman" w:hAnsi="Times New Roman"/>
          <w:sz w:val="24"/>
          <w:szCs w:val="24"/>
        </w:rPr>
        <w:t xml:space="preserve">, obec </w:t>
      </w:r>
      <w:r>
        <w:rPr>
          <w:rFonts w:ascii="Times New Roman" w:hAnsi="Times New Roman"/>
          <w:sz w:val="24"/>
          <w:szCs w:val="24"/>
        </w:rPr>
        <w:t>Zemplínska Teplica</w:t>
      </w:r>
      <w:r w:rsidRPr="007C22DC">
        <w:rPr>
          <w:rFonts w:ascii="Times New Roman" w:hAnsi="Times New Roman"/>
          <w:sz w:val="24"/>
          <w:szCs w:val="24"/>
        </w:rPr>
        <w:t xml:space="preserve">, okres </w:t>
      </w:r>
      <w:r>
        <w:rPr>
          <w:rFonts w:ascii="Times New Roman" w:hAnsi="Times New Roman"/>
          <w:sz w:val="24"/>
          <w:szCs w:val="24"/>
        </w:rPr>
        <w:t>Trebišov,</w:t>
      </w:r>
    </w:p>
    <w:p w:rsidR="00942DF5" w:rsidRPr="00942DF5" w:rsidRDefault="00942DF5" w:rsidP="00942DF5">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982, druh pozemku ostatná plocha s výmerou 3405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Veľké Ozorovce</w:t>
      </w:r>
      <w:r w:rsidRPr="007C22DC">
        <w:rPr>
          <w:rFonts w:ascii="Times New Roman" w:hAnsi="Times New Roman"/>
          <w:sz w:val="24"/>
          <w:szCs w:val="24"/>
        </w:rPr>
        <w:t xml:space="preserve">, obec </w:t>
      </w:r>
      <w:r>
        <w:rPr>
          <w:rFonts w:ascii="Times New Roman" w:hAnsi="Times New Roman"/>
          <w:sz w:val="24"/>
          <w:szCs w:val="24"/>
        </w:rPr>
        <w:t>Veľké Ozorovce</w:t>
      </w:r>
      <w:r w:rsidRPr="007C22DC">
        <w:rPr>
          <w:rFonts w:ascii="Times New Roman" w:hAnsi="Times New Roman"/>
          <w:sz w:val="24"/>
          <w:szCs w:val="24"/>
        </w:rPr>
        <w:t xml:space="preserve">, okres </w:t>
      </w:r>
      <w:r>
        <w:rPr>
          <w:rFonts w:ascii="Times New Roman" w:hAnsi="Times New Roman"/>
          <w:sz w:val="24"/>
          <w:szCs w:val="24"/>
        </w:rPr>
        <w:t>Trebišov,</w:t>
      </w:r>
    </w:p>
    <w:p w:rsidR="009909C9" w:rsidRDefault="007C22DC" w:rsidP="00942DF5">
      <w:pPr>
        <w:pStyle w:val="Odsekzoznamu"/>
        <w:spacing w:after="0"/>
        <w:ind w:left="786"/>
        <w:jc w:val="both"/>
        <w:rPr>
          <w:rFonts w:ascii="Times New Roman" w:hAnsi="Times New Roman"/>
          <w:sz w:val="24"/>
          <w:szCs w:val="24"/>
        </w:rPr>
      </w:pPr>
      <w:r>
        <w:rPr>
          <w:rFonts w:ascii="Times New Roman" w:hAnsi="Times New Roman"/>
          <w:sz w:val="24"/>
          <w:szCs w:val="24"/>
        </w:rPr>
        <w:t>T</w:t>
      </w:r>
      <w:r w:rsidR="00424F3F" w:rsidRPr="007C22DC">
        <w:rPr>
          <w:rFonts w:ascii="Times New Roman" w:hAnsi="Times New Roman"/>
          <w:sz w:val="24"/>
          <w:szCs w:val="24"/>
        </w:rPr>
        <w:t xml:space="preserve">eleso hrádze a výpustný objekt nie sú predmetom </w:t>
      </w:r>
      <w:r w:rsidR="00C82A3B" w:rsidRPr="007C22DC">
        <w:rPr>
          <w:rFonts w:ascii="Times New Roman" w:hAnsi="Times New Roman"/>
          <w:sz w:val="24"/>
          <w:szCs w:val="24"/>
        </w:rPr>
        <w:t>n</w:t>
      </w:r>
      <w:r w:rsidR="00424F3F" w:rsidRPr="007C22DC">
        <w:rPr>
          <w:rFonts w:ascii="Times New Roman" w:hAnsi="Times New Roman"/>
          <w:sz w:val="24"/>
          <w:szCs w:val="24"/>
        </w:rPr>
        <w:t>ájmu</w:t>
      </w:r>
      <w:r>
        <w:rPr>
          <w:rFonts w:ascii="Times New Roman" w:hAnsi="Times New Roman"/>
          <w:sz w:val="24"/>
          <w:szCs w:val="24"/>
        </w:rPr>
        <w:t xml:space="preserve"> podľa tejto zmluvy</w:t>
      </w:r>
      <w:r w:rsidR="00AF7C31" w:rsidRPr="007C22DC">
        <w:rPr>
          <w:rFonts w:ascii="Times New Roman" w:hAnsi="Times New Roman"/>
          <w:sz w:val="24"/>
          <w:szCs w:val="24"/>
        </w:rPr>
        <w:t>.</w:t>
      </w:r>
      <w:r w:rsidR="00AF7C31">
        <w:t xml:space="preserve"> </w:t>
      </w:r>
      <w:r w:rsidR="00126491" w:rsidRPr="007C22DC">
        <w:rPr>
          <w:rFonts w:ascii="Times New Roman" w:hAnsi="Times New Roman"/>
          <w:sz w:val="24"/>
          <w:szCs w:val="24"/>
        </w:rPr>
        <w:t xml:space="preserve"> </w:t>
      </w:r>
    </w:p>
    <w:p w:rsidR="00942DF5" w:rsidRDefault="008213FE" w:rsidP="008213FE">
      <w:pPr>
        <w:pStyle w:val="Odsekzoznamu"/>
        <w:numPr>
          <w:ilvl w:val="0"/>
          <w:numId w:val="4"/>
        </w:numPr>
        <w:spacing w:after="0"/>
        <w:ind w:left="426" w:hanging="426"/>
        <w:jc w:val="both"/>
        <w:rPr>
          <w:rFonts w:ascii="Times New Roman" w:hAnsi="Times New Roman"/>
          <w:sz w:val="24"/>
          <w:szCs w:val="24"/>
        </w:rPr>
      </w:pPr>
      <w:r w:rsidRPr="007C22DC">
        <w:rPr>
          <w:rFonts w:ascii="Times New Roman" w:hAnsi="Times New Roman"/>
          <w:sz w:val="24"/>
          <w:szCs w:val="24"/>
        </w:rPr>
        <w:t>Prenajímateľ prenecháva do užívania nájomcovi časť vodnej stavby</w:t>
      </w:r>
      <w:r>
        <w:rPr>
          <w:rFonts w:ascii="Times New Roman" w:hAnsi="Times New Roman"/>
          <w:sz w:val="24"/>
          <w:szCs w:val="24"/>
        </w:rPr>
        <w:t xml:space="preserve"> Vodná nádrž </w:t>
      </w:r>
      <w:r w:rsidR="00942DF5">
        <w:rPr>
          <w:rFonts w:ascii="Times New Roman" w:hAnsi="Times New Roman"/>
          <w:sz w:val="24"/>
          <w:szCs w:val="24"/>
        </w:rPr>
        <w:t>Veľké Ozorovce</w:t>
      </w:r>
      <w:r w:rsidRPr="007C22DC">
        <w:rPr>
          <w:rFonts w:ascii="Times New Roman" w:hAnsi="Times New Roman"/>
          <w:color w:val="000000" w:themeColor="text1"/>
          <w:sz w:val="24"/>
          <w:szCs w:val="24"/>
        </w:rPr>
        <w:t xml:space="preserve">, </w:t>
      </w:r>
      <w:r w:rsidRPr="007C22DC">
        <w:rPr>
          <w:rFonts w:ascii="Times New Roman" w:hAnsi="Times New Roman"/>
          <w:sz w:val="24"/>
          <w:szCs w:val="24"/>
        </w:rPr>
        <w:t xml:space="preserve">pozostávajúcu z plochy vytvorenej zadržaním vody telesom hrádze, umiestnenej na parcele </w:t>
      </w:r>
      <w:r>
        <w:rPr>
          <w:rFonts w:ascii="Times New Roman" w:hAnsi="Times New Roman"/>
          <w:sz w:val="24"/>
          <w:szCs w:val="24"/>
        </w:rPr>
        <w:t>registra</w:t>
      </w:r>
      <w:r w:rsidR="00942DF5">
        <w:rPr>
          <w:rFonts w:ascii="Times New Roman" w:hAnsi="Times New Roman"/>
          <w:sz w:val="24"/>
          <w:szCs w:val="24"/>
        </w:rPr>
        <w:t>:</w:t>
      </w:r>
    </w:p>
    <w:p w:rsidR="00942DF5" w:rsidRDefault="00942DF5" w:rsidP="00942DF5">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938, druh pozemku vodná plocha s výmerou 2475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Veľké Ozorovce</w:t>
      </w:r>
      <w:r w:rsidRPr="007C22DC">
        <w:rPr>
          <w:rFonts w:ascii="Times New Roman" w:hAnsi="Times New Roman"/>
          <w:sz w:val="24"/>
          <w:szCs w:val="24"/>
        </w:rPr>
        <w:t xml:space="preserve">, obec </w:t>
      </w:r>
      <w:r>
        <w:rPr>
          <w:rFonts w:ascii="Times New Roman" w:hAnsi="Times New Roman"/>
          <w:sz w:val="24"/>
          <w:szCs w:val="24"/>
        </w:rPr>
        <w:t>Veľké Ozorovce</w:t>
      </w:r>
      <w:r w:rsidRPr="007C22DC">
        <w:rPr>
          <w:rFonts w:ascii="Times New Roman" w:hAnsi="Times New Roman"/>
          <w:sz w:val="24"/>
          <w:szCs w:val="24"/>
        </w:rPr>
        <w:t xml:space="preserve">, okres </w:t>
      </w:r>
      <w:r>
        <w:rPr>
          <w:rFonts w:ascii="Times New Roman" w:hAnsi="Times New Roman"/>
          <w:sz w:val="24"/>
          <w:szCs w:val="24"/>
        </w:rPr>
        <w:t>Trebišov,</w:t>
      </w:r>
    </w:p>
    <w:p w:rsidR="00942DF5" w:rsidRDefault="00942DF5" w:rsidP="00942DF5">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961, druh pozemku vodná plocha s výmerou 2921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Veľké Ozorovce</w:t>
      </w:r>
      <w:r w:rsidRPr="007C22DC">
        <w:rPr>
          <w:rFonts w:ascii="Times New Roman" w:hAnsi="Times New Roman"/>
          <w:sz w:val="24"/>
          <w:szCs w:val="24"/>
        </w:rPr>
        <w:t xml:space="preserve">, obec </w:t>
      </w:r>
      <w:r>
        <w:rPr>
          <w:rFonts w:ascii="Times New Roman" w:hAnsi="Times New Roman"/>
          <w:sz w:val="24"/>
          <w:szCs w:val="24"/>
        </w:rPr>
        <w:t>Veľké Ozorovce</w:t>
      </w:r>
      <w:r w:rsidRPr="007C22DC">
        <w:rPr>
          <w:rFonts w:ascii="Times New Roman" w:hAnsi="Times New Roman"/>
          <w:sz w:val="24"/>
          <w:szCs w:val="24"/>
        </w:rPr>
        <w:t xml:space="preserve">, okres </w:t>
      </w:r>
      <w:r>
        <w:rPr>
          <w:rFonts w:ascii="Times New Roman" w:hAnsi="Times New Roman"/>
          <w:sz w:val="24"/>
          <w:szCs w:val="24"/>
        </w:rPr>
        <w:t>Trebišov,</w:t>
      </w:r>
    </w:p>
    <w:p w:rsidR="00942DF5" w:rsidRDefault="00942DF5" w:rsidP="00942DF5">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 xml:space="preserve">Parcela registra „C KN“, parcelné číslo 960, druh pozemku vodná plocha s výmerou </w:t>
      </w:r>
      <w:r w:rsidR="00A00703">
        <w:rPr>
          <w:rFonts w:ascii="Times New Roman" w:hAnsi="Times New Roman"/>
          <w:sz w:val="24"/>
          <w:szCs w:val="24"/>
        </w:rPr>
        <w:t>264817</w:t>
      </w:r>
      <w:r>
        <w:rPr>
          <w:rFonts w:ascii="Times New Roman" w:hAnsi="Times New Roman"/>
          <w:sz w:val="24"/>
          <w:szCs w:val="24"/>
        </w:rPr>
        <w:t xml:space="preserve">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Veľké Ozorovce</w:t>
      </w:r>
      <w:r w:rsidRPr="007C22DC">
        <w:rPr>
          <w:rFonts w:ascii="Times New Roman" w:hAnsi="Times New Roman"/>
          <w:sz w:val="24"/>
          <w:szCs w:val="24"/>
        </w:rPr>
        <w:t xml:space="preserve">, obec </w:t>
      </w:r>
      <w:r>
        <w:rPr>
          <w:rFonts w:ascii="Times New Roman" w:hAnsi="Times New Roman"/>
          <w:sz w:val="24"/>
          <w:szCs w:val="24"/>
        </w:rPr>
        <w:t>Veľké Ozorovce</w:t>
      </w:r>
      <w:r w:rsidRPr="007C22DC">
        <w:rPr>
          <w:rFonts w:ascii="Times New Roman" w:hAnsi="Times New Roman"/>
          <w:sz w:val="24"/>
          <w:szCs w:val="24"/>
        </w:rPr>
        <w:t xml:space="preserve">, okres </w:t>
      </w:r>
      <w:r>
        <w:rPr>
          <w:rFonts w:ascii="Times New Roman" w:hAnsi="Times New Roman"/>
          <w:sz w:val="24"/>
          <w:szCs w:val="24"/>
        </w:rPr>
        <w:t>Trebišov,</w:t>
      </w:r>
    </w:p>
    <w:p w:rsidR="00942DF5" w:rsidRPr="00942DF5" w:rsidRDefault="00942DF5" w:rsidP="00942DF5">
      <w:pPr>
        <w:pStyle w:val="Odsekzoznamu"/>
        <w:numPr>
          <w:ilvl w:val="1"/>
          <w:numId w:val="4"/>
        </w:numPr>
        <w:spacing w:after="0"/>
        <w:jc w:val="both"/>
        <w:rPr>
          <w:rFonts w:ascii="Times New Roman" w:hAnsi="Times New Roman"/>
          <w:sz w:val="24"/>
          <w:szCs w:val="24"/>
        </w:rPr>
      </w:pPr>
      <w:r>
        <w:rPr>
          <w:rFonts w:ascii="Times New Roman" w:hAnsi="Times New Roman"/>
          <w:sz w:val="24"/>
          <w:szCs w:val="24"/>
        </w:rPr>
        <w:t>Parcela registra „C KN“, parcelné číslo 1067/1, druh pozemku ostatná plocha s výmerou 112238 m</w:t>
      </w:r>
      <w:r>
        <w:rPr>
          <w:rFonts w:ascii="Times New Roman" w:hAnsi="Times New Roman"/>
          <w:sz w:val="24"/>
          <w:szCs w:val="24"/>
          <w:vertAlign w:val="superscript"/>
        </w:rPr>
        <w:t>2</w:t>
      </w:r>
      <w:r w:rsidRPr="007C22DC">
        <w:rPr>
          <w:rFonts w:ascii="Times New Roman" w:hAnsi="Times New Roman"/>
          <w:sz w:val="24"/>
          <w:szCs w:val="24"/>
        </w:rPr>
        <w:t xml:space="preserve">, </w:t>
      </w:r>
      <w:r>
        <w:rPr>
          <w:rFonts w:ascii="Times New Roman" w:hAnsi="Times New Roman"/>
          <w:sz w:val="24"/>
          <w:szCs w:val="24"/>
        </w:rPr>
        <w:t>bez založeného listu vlastníctva,</w:t>
      </w:r>
      <w:r w:rsidRPr="007C22DC">
        <w:rPr>
          <w:rFonts w:ascii="Times New Roman" w:hAnsi="Times New Roman"/>
          <w:sz w:val="24"/>
          <w:szCs w:val="24"/>
        </w:rPr>
        <w:t xml:space="preserve"> v katastrálnom území </w:t>
      </w:r>
      <w:r>
        <w:rPr>
          <w:rFonts w:ascii="Times New Roman" w:hAnsi="Times New Roman"/>
          <w:sz w:val="24"/>
          <w:szCs w:val="24"/>
        </w:rPr>
        <w:t>Zemplínska Teplica</w:t>
      </w:r>
      <w:r w:rsidRPr="007C22DC">
        <w:rPr>
          <w:rFonts w:ascii="Times New Roman" w:hAnsi="Times New Roman"/>
          <w:sz w:val="24"/>
          <w:szCs w:val="24"/>
        </w:rPr>
        <w:t xml:space="preserve">, obec </w:t>
      </w:r>
      <w:r>
        <w:rPr>
          <w:rFonts w:ascii="Times New Roman" w:hAnsi="Times New Roman"/>
          <w:sz w:val="24"/>
          <w:szCs w:val="24"/>
        </w:rPr>
        <w:t>Zemplínska Teplica</w:t>
      </w:r>
      <w:r w:rsidRPr="007C22DC">
        <w:rPr>
          <w:rFonts w:ascii="Times New Roman" w:hAnsi="Times New Roman"/>
          <w:sz w:val="24"/>
          <w:szCs w:val="24"/>
        </w:rPr>
        <w:t xml:space="preserve">, okres </w:t>
      </w:r>
      <w:r>
        <w:rPr>
          <w:rFonts w:ascii="Times New Roman" w:hAnsi="Times New Roman"/>
          <w:sz w:val="24"/>
          <w:szCs w:val="24"/>
        </w:rPr>
        <w:t>Trebišov,</w:t>
      </w:r>
    </w:p>
    <w:p w:rsidR="008213FE" w:rsidRPr="00942DF5" w:rsidRDefault="008213FE" w:rsidP="00942DF5">
      <w:pPr>
        <w:ind w:left="426"/>
        <w:jc w:val="both"/>
      </w:pPr>
      <w:r w:rsidRPr="00942DF5">
        <w:t>Teleso hrádze a výpustný objekt nie sú predmetom nájmu podľa tejto zmluvy.</w:t>
      </w:r>
      <w:r>
        <w:t xml:space="preserve"> </w:t>
      </w:r>
      <w:r w:rsidRPr="00942DF5">
        <w:t xml:space="preserve"> </w:t>
      </w:r>
    </w:p>
    <w:p w:rsidR="008213FE" w:rsidRPr="008213FE" w:rsidRDefault="008213FE" w:rsidP="008213FE">
      <w:pPr>
        <w:pStyle w:val="Odsekzoznamu"/>
        <w:spacing w:after="0"/>
        <w:ind w:left="426"/>
        <w:jc w:val="both"/>
        <w:rPr>
          <w:rFonts w:ascii="Times New Roman" w:hAnsi="Times New Roman"/>
          <w:sz w:val="24"/>
          <w:szCs w:val="24"/>
        </w:rPr>
      </w:pPr>
      <w:r>
        <w:rPr>
          <w:rFonts w:ascii="Times New Roman" w:hAnsi="Times New Roman"/>
          <w:sz w:val="24"/>
          <w:szCs w:val="24"/>
        </w:rPr>
        <w:t xml:space="preserve">Celková výmera prenechaná do nájmu je </w:t>
      </w:r>
      <w:r w:rsidR="00A00703">
        <w:rPr>
          <w:rFonts w:ascii="Times New Roman" w:hAnsi="Times New Roman"/>
          <w:sz w:val="24"/>
          <w:szCs w:val="24"/>
        </w:rPr>
        <w:t>45,38</w:t>
      </w:r>
      <w:bookmarkStart w:id="0" w:name="_GoBack"/>
      <w:bookmarkEnd w:id="0"/>
      <w:r>
        <w:rPr>
          <w:rFonts w:ascii="Times New Roman" w:hAnsi="Times New Roman"/>
          <w:sz w:val="24"/>
          <w:szCs w:val="24"/>
        </w:rPr>
        <w:t xml:space="preserve"> ha (ďalej len ako „predmet nájmu“).</w:t>
      </w:r>
    </w:p>
    <w:p w:rsidR="00DA0B70" w:rsidRPr="004B3BA9" w:rsidRDefault="00DA0B70" w:rsidP="003009C7">
      <w:pPr>
        <w:numPr>
          <w:ilvl w:val="0"/>
          <w:numId w:val="4"/>
        </w:numPr>
        <w:spacing w:line="276" w:lineRule="auto"/>
        <w:ind w:left="426" w:hanging="426"/>
        <w:jc w:val="both"/>
      </w:pPr>
      <w:r w:rsidRPr="004B3BA9">
        <w:t xml:space="preserve">Nájomca sa zaväzuje platiť prenajímateľovi za </w:t>
      </w:r>
      <w:r w:rsidR="000D4752">
        <w:t xml:space="preserve">užívanie </w:t>
      </w:r>
      <w:r w:rsidRPr="004B3BA9">
        <w:t>predmet</w:t>
      </w:r>
      <w:r w:rsidR="000D4752">
        <w:t>u</w:t>
      </w:r>
      <w:r w:rsidRPr="004B3BA9">
        <w:t xml:space="preserve"> nájmu nájomné vo výšk</w:t>
      </w:r>
      <w:r w:rsidR="00962261">
        <w:t xml:space="preserve">e a spôsobom dohodnutým v </w:t>
      </w:r>
      <w:r w:rsidR="00857FD9">
        <w:t>č</w:t>
      </w:r>
      <w:r w:rsidR="00962261" w:rsidRPr="00EB3FAC">
        <w:t>lánku</w:t>
      </w:r>
      <w:r w:rsidR="00FA1216" w:rsidRPr="00EB3FAC">
        <w:t xml:space="preserve"> I</w:t>
      </w:r>
      <w:r w:rsidRPr="00EB3FAC">
        <w:t>I</w:t>
      </w:r>
      <w:r w:rsidR="008A6643" w:rsidRPr="00EB3FAC">
        <w:t>I</w:t>
      </w:r>
      <w:r w:rsidR="00E63900">
        <w:t>.</w:t>
      </w:r>
      <w:r w:rsidRPr="004B3BA9">
        <w:t xml:space="preserve"> tejto zmluvy.</w:t>
      </w:r>
    </w:p>
    <w:p w:rsidR="00DA0B70" w:rsidRPr="00EB3FAC" w:rsidRDefault="00DA0B70" w:rsidP="003009C7">
      <w:pPr>
        <w:numPr>
          <w:ilvl w:val="0"/>
          <w:numId w:val="4"/>
        </w:numPr>
        <w:spacing w:line="276" w:lineRule="auto"/>
        <w:ind w:left="426" w:hanging="426"/>
        <w:jc w:val="both"/>
        <w:rPr>
          <w:color w:val="00B0F0"/>
        </w:rPr>
      </w:pPr>
      <w:r w:rsidRPr="009B1606">
        <w:t xml:space="preserve">Nájomca je oprávnený predmet nájmu </w:t>
      </w:r>
      <w:r w:rsidRPr="00971A50">
        <w:t xml:space="preserve">užívať </w:t>
      </w:r>
      <w:r w:rsidRPr="00971A50">
        <w:rPr>
          <w:b/>
        </w:rPr>
        <w:t>výlučne za účelom</w:t>
      </w:r>
      <w:r w:rsidR="007A2C86" w:rsidRPr="00971A50">
        <w:rPr>
          <w:b/>
        </w:rPr>
        <w:t xml:space="preserve"> </w:t>
      </w:r>
      <w:r w:rsidR="008213FE">
        <w:rPr>
          <w:b/>
        </w:rPr>
        <w:t xml:space="preserve">hospodárskeho </w:t>
      </w:r>
      <w:r w:rsidR="00EB3FAC" w:rsidRPr="00971A50">
        <w:rPr>
          <w:b/>
        </w:rPr>
        <w:t>chovu rýb</w:t>
      </w:r>
      <w:r w:rsidR="00971A50" w:rsidRPr="00971A50">
        <w:rPr>
          <w:b/>
        </w:rPr>
        <w:t xml:space="preserve"> </w:t>
      </w:r>
      <w:r w:rsidR="00971A50" w:rsidRPr="00971A50">
        <w:t>v znení</w:t>
      </w:r>
      <w:r w:rsidR="00971A50" w:rsidRPr="00971A50">
        <w:rPr>
          <w:b/>
        </w:rPr>
        <w:t xml:space="preserve"> </w:t>
      </w:r>
      <w:r w:rsidR="00A8063B" w:rsidRPr="00971A50">
        <w:rPr>
          <w:b/>
        </w:rPr>
        <w:t xml:space="preserve"> </w:t>
      </w:r>
      <w:r w:rsidR="00A8063B" w:rsidRPr="00971A50">
        <w:t xml:space="preserve">zákona </w:t>
      </w:r>
      <w:r w:rsidR="007A51D0" w:rsidRPr="00971A50">
        <w:t xml:space="preserve">č. </w:t>
      </w:r>
      <w:r w:rsidR="00071F36" w:rsidRPr="00971A50">
        <w:t>216</w:t>
      </w:r>
      <w:r w:rsidR="00A8063B" w:rsidRPr="00971A50">
        <w:t>/20</w:t>
      </w:r>
      <w:r w:rsidR="00071F36" w:rsidRPr="00971A50">
        <w:t>18</w:t>
      </w:r>
      <w:r w:rsidR="00A8063B" w:rsidRPr="00971A50">
        <w:t xml:space="preserve"> </w:t>
      </w:r>
      <w:r w:rsidR="007A51D0" w:rsidRPr="00971A50">
        <w:t>Z.</w:t>
      </w:r>
      <w:r w:rsidR="008213FE">
        <w:t xml:space="preserve"> </w:t>
      </w:r>
      <w:r w:rsidR="007A51D0" w:rsidRPr="00971A50">
        <w:t xml:space="preserve">z. </w:t>
      </w:r>
      <w:r w:rsidR="00A8063B" w:rsidRPr="00971A50">
        <w:t>o</w:t>
      </w:r>
      <w:r w:rsidR="003D08E8" w:rsidRPr="00971A50">
        <w:t> </w:t>
      </w:r>
      <w:r w:rsidR="00A8063B" w:rsidRPr="00971A50">
        <w:t>rybárstve</w:t>
      </w:r>
      <w:r w:rsidR="003D08E8" w:rsidRPr="00971A50">
        <w:t xml:space="preserve"> a o doplnení zákona č. 455/1991 Zb. o živnostenskom podnikaní (živnostenský zákon) v znení neskorších predpisov</w:t>
      </w:r>
      <w:r w:rsidR="00EB3FAC" w:rsidRPr="00971A50">
        <w:rPr>
          <w:b/>
        </w:rPr>
        <w:t xml:space="preserve">. </w:t>
      </w:r>
      <w:r w:rsidR="00EB3FAC" w:rsidRPr="00835331">
        <w:t>Jedná sa o podnikateľský zámer</w:t>
      </w:r>
      <w:r w:rsidR="00EB3FAC" w:rsidRPr="00EB3FAC">
        <w:t>.</w:t>
      </w:r>
      <w:r w:rsidR="00317FFD">
        <w:t xml:space="preserve"> Vodn</w:t>
      </w:r>
      <w:r w:rsidR="00D63D58">
        <w:t>á</w:t>
      </w:r>
      <w:r w:rsidR="00317FFD">
        <w:t xml:space="preserve"> nádrž nie </w:t>
      </w:r>
      <w:r w:rsidR="00D63D58">
        <w:t>je</w:t>
      </w:r>
      <w:r w:rsidR="00317FFD">
        <w:t xml:space="preserve"> v čase uzatvárania </w:t>
      </w:r>
      <w:r w:rsidR="00857FD9">
        <w:t xml:space="preserve">tejto </w:t>
      </w:r>
      <w:r w:rsidR="00317FFD">
        <w:t>zmluvy rybárskym revírom.</w:t>
      </w:r>
      <w:r w:rsidR="002E67E6">
        <w:t xml:space="preserve"> Výkon činností a oprávnení </w:t>
      </w:r>
      <w:r w:rsidR="003D08E8">
        <w:t xml:space="preserve">na predmete nájmu </w:t>
      </w:r>
      <w:r w:rsidR="00BD3D17">
        <w:t>je nájomca oprávnený realizovať podľa tejto zmluvy</w:t>
      </w:r>
      <w:r w:rsidR="003D08E8">
        <w:t>, v súlade s príslušnými právnymi predpismi platnými na území Slovenskej republiky a za podmienok platného osvedčenia</w:t>
      </w:r>
      <w:r w:rsidR="00BD3D17">
        <w:t xml:space="preserve"> na </w:t>
      </w:r>
      <w:r w:rsidR="003D08E8">
        <w:t xml:space="preserve">výkon </w:t>
      </w:r>
      <w:r w:rsidR="00BD3D17">
        <w:t>chov</w:t>
      </w:r>
      <w:r w:rsidR="003D08E8">
        <w:t>u</w:t>
      </w:r>
      <w:r w:rsidR="00BD3D17">
        <w:t xml:space="preserve"> rýb.</w:t>
      </w:r>
      <w:r w:rsidR="008213FE">
        <w:t xml:space="preserve"> Hospodársky chov rýb bude vo forme </w:t>
      </w:r>
      <w:proofErr w:type="spellStart"/>
      <w:r w:rsidR="008213FE">
        <w:t>polointenzívneho</w:t>
      </w:r>
      <w:proofErr w:type="spellEnd"/>
      <w:r w:rsidR="008213FE">
        <w:t xml:space="preserve"> chovu rýb s obmedzenými intenzifikačnými zásahmi. </w:t>
      </w:r>
    </w:p>
    <w:p w:rsidR="008E626A" w:rsidRDefault="008E626A" w:rsidP="00571564">
      <w:pPr>
        <w:spacing w:line="276" w:lineRule="auto"/>
        <w:jc w:val="center"/>
        <w:rPr>
          <w:b/>
        </w:rPr>
      </w:pPr>
    </w:p>
    <w:p w:rsidR="00942DF5" w:rsidRDefault="00942DF5" w:rsidP="00571564">
      <w:pPr>
        <w:spacing w:line="276" w:lineRule="auto"/>
        <w:jc w:val="center"/>
        <w:rPr>
          <w:b/>
        </w:rPr>
      </w:pPr>
    </w:p>
    <w:p w:rsidR="00571564" w:rsidRPr="004B3BA9" w:rsidRDefault="00571564" w:rsidP="00571564">
      <w:pPr>
        <w:spacing w:line="276" w:lineRule="auto"/>
        <w:jc w:val="center"/>
        <w:rPr>
          <w:b/>
        </w:rPr>
      </w:pPr>
      <w:r w:rsidRPr="004B3BA9">
        <w:rPr>
          <w:b/>
        </w:rPr>
        <w:lastRenderedPageBreak/>
        <w:t>Článok II.</w:t>
      </w:r>
    </w:p>
    <w:p w:rsidR="00571564" w:rsidRPr="004B3BA9" w:rsidRDefault="00571564" w:rsidP="00571564">
      <w:pPr>
        <w:spacing w:after="120" w:line="276" w:lineRule="auto"/>
        <w:jc w:val="center"/>
        <w:rPr>
          <w:b/>
        </w:rPr>
      </w:pPr>
      <w:r w:rsidRPr="004B3BA9">
        <w:rPr>
          <w:b/>
        </w:rPr>
        <w:t xml:space="preserve">Prevzatie </w:t>
      </w:r>
      <w:r>
        <w:rPr>
          <w:b/>
        </w:rPr>
        <w:t>a</w:t>
      </w:r>
      <w:r w:rsidRPr="004B3BA9">
        <w:rPr>
          <w:b/>
        </w:rPr>
        <w:t> odovzdanie predmetu nájmu</w:t>
      </w:r>
    </w:p>
    <w:p w:rsidR="00EB3FAC" w:rsidRPr="008A6643" w:rsidRDefault="00EB3FAC" w:rsidP="003009C7">
      <w:pPr>
        <w:pStyle w:val="Odsekzoznamu"/>
        <w:numPr>
          <w:ilvl w:val="0"/>
          <w:numId w:val="1"/>
        </w:numPr>
        <w:tabs>
          <w:tab w:val="clear" w:pos="720"/>
        </w:tabs>
        <w:spacing w:after="0"/>
        <w:ind w:left="426" w:hanging="426"/>
        <w:jc w:val="both"/>
      </w:pPr>
      <w:r w:rsidRPr="008A6643">
        <w:rPr>
          <w:rFonts w:ascii="Times New Roman" w:hAnsi="Times New Roman"/>
          <w:sz w:val="24"/>
          <w:szCs w:val="24"/>
        </w:rPr>
        <w:t>Nájomca vyhlasuje, že sa oboznámil so stavom predmetu nájmu a že predmet nájmu je plne spôsobilý na účel dohodnutý v </w:t>
      </w:r>
      <w:r w:rsidR="00857FD9">
        <w:rPr>
          <w:rFonts w:ascii="Times New Roman" w:hAnsi="Times New Roman"/>
          <w:sz w:val="24"/>
          <w:szCs w:val="24"/>
        </w:rPr>
        <w:t>č</w:t>
      </w:r>
      <w:r w:rsidRPr="008A6643">
        <w:rPr>
          <w:rFonts w:ascii="Times New Roman" w:hAnsi="Times New Roman"/>
          <w:sz w:val="24"/>
          <w:szCs w:val="24"/>
        </w:rPr>
        <w:t xml:space="preserve">lánku </w:t>
      </w:r>
      <w:r w:rsidR="0022305A">
        <w:rPr>
          <w:rFonts w:ascii="Times New Roman" w:hAnsi="Times New Roman"/>
          <w:sz w:val="24"/>
          <w:szCs w:val="24"/>
        </w:rPr>
        <w:t>I. odsek</w:t>
      </w:r>
      <w:r w:rsidRPr="008A6643">
        <w:rPr>
          <w:rFonts w:ascii="Times New Roman" w:hAnsi="Times New Roman"/>
          <w:sz w:val="24"/>
          <w:szCs w:val="24"/>
        </w:rPr>
        <w:t xml:space="preserve"> </w:t>
      </w:r>
      <w:r w:rsidR="00681520">
        <w:rPr>
          <w:rFonts w:ascii="Times New Roman" w:hAnsi="Times New Roman"/>
          <w:sz w:val="24"/>
          <w:szCs w:val="24"/>
        </w:rPr>
        <w:t>5</w:t>
      </w:r>
      <w:r w:rsidRPr="008A6643">
        <w:rPr>
          <w:rFonts w:ascii="Times New Roman" w:hAnsi="Times New Roman"/>
          <w:sz w:val="24"/>
          <w:szCs w:val="24"/>
        </w:rPr>
        <w:t>. tejto zmluvy</w:t>
      </w:r>
      <w:r w:rsidR="00857FD9">
        <w:rPr>
          <w:rFonts w:ascii="Times New Roman" w:hAnsi="Times New Roman"/>
          <w:sz w:val="24"/>
          <w:szCs w:val="24"/>
        </w:rPr>
        <w:t xml:space="preserve"> a v takomto stave ho preberá.</w:t>
      </w:r>
    </w:p>
    <w:p w:rsidR="00571564" w:rsidRPr="00571564" w:rsidRDefault="00571564" w:rsidP="003009C7">
      <w:pPr>
        <w:numPr>
          <w:ilvl w:val="0"/>
          <w:numId w:val="1"/>
        </w:numPr>
        <w:tabs>
          <w:tab w:val="clear" w:pos="720"/>
        </w:tabs>
        <w:spacing w:line="276" w:lineRule="auto"/>
        <w:ind w:left="426" w:hanging="426"/>
        <w:jc w:val="both"/>
        <w:rPr>
          <w:i/>
        </w:rPr>
      </w:pPr>
      <w:r w:rsidRPr="004B3BA9">
        <w:t xml:space="preserve">Ku dňu ukončenia nájmu je nájomca povinný </w:t>
      </w:r>
      <w:r>
        <w:t>vrátiť</w:t>
      </w:r>
      <w:r w:rsidRPr="004B3BA9">
        <w:t xml:space="preserve"> prenajímateľovi </w:t>
      </w:r>
      <w:r>
        <w:t xml:space="preserve">predmet nájmu  </w:t>
      </w:r>
      <w:r w:rsidRPr="00571564">
        <w:t xml:space="preserve">na </w:t>
      </w:r>
      <w:r w:rsidRPr="00EB3FAC">
        <w:t xml:space="preserve">základe písomného odovzdávacieho protokolu </w:t>
      </w:r>
      <w:r w:rsidRPr="004B3BA9">
        <w:t xml:space="preserve">v stave, v akom ho prevzal, s prihliadnutím na </w:t>
      </w:r>
      <w:r>
        <w:t xml:space="preserve">obvyklé opotrebenie </w:t>
      </w:r>
      <w:r w:rsidRPr="00EB3FAC">
        <w:t>a s prihliadnutím na účel nájmu</w:t>
      </w:r>
      <w:r w:rsidRPr="00571564">
        <w:rPr>
          <w:i/>
          <w:color w:val="00B050"/>
        </w:rPr>
        <w:t>.</w:t>
      </w:r>
      <w:r w:rsidR="008A6643">
        <w:rPr>
          <w:i/>
          <w:color w:val="00B050"/>
        </w:rPr>
        <w:t xml:space="preserve">  </w:t>
      </w:r>
    </w:p>
    <w:p w:rsidR="00EB3FAC" w:rsidRDefault="00EB3FAC" w:rsidP="00F52FC5">
      <w:pPr>
        <w:pStyle w:val="Odsekzoznamu"/>
        <w:numPr>
          <w:ilvl w:val="0"/>
          <w:numId w:val="1"/>
        </w:numPr>
        <w:tabs>
          <w:tab w:val="clear" w:pos="720"/>
        </w:tabs>
        <w:spacing w:after="0" w:line="264" w:lineRule="auto"/>
        <w:ind w:left="426" w:hanging="426"/>
        <w:jc w:val="both"/>
        <w:rPr>
          <w:rFonts w:ascii="Times New Roman" w:hAnsi="Times New Roman"/>
          <w:sz w:val="24"/>
          <w:szCs w:val="24"/>
        </w:rPr>
      </w:pPr>
      <w:r w:rsidRPr="00EB3FAC">
        <w:rPr>
          <w:rFonts w:ascii="Times New Roman" w:hAnsi="Times New Roman"/>
          <w:sz w:val="24"/>
          <w:szCs w:val="24"/>
        </w:rPr>
        <w:t>Ku dňu ukončenia nájmu je nájomca povinný predmet nájmu na vlastné náklady v</w:t>
      </w:r>
      <w:r w:rsidR="005B4573">
        <w:rPr>
          <w:rFonts w:ascii="Times New Roman" w:hAnsi="Times New Roman"/>
          <w:sz w:val="24"/>
          <w:szCs w:val="24"/>
        </w:rPr>
        <w:t>ypratať</w:t>
      </w:r>
      <w:r w:rsidR="00BA6668">
        <w:rPr>
          <w:rFonts w:ascii="Times New Roman" w:hAnsi="Times New Roman"/>
          <w:sz w:val="24"/>
          <w:szCs w:val="24"/>
        </w:rPr>
        <w:t xml:space="preserve"> a po stanovení termínu prenajímateľom uskutočniť výlov rýb a uvoľniť </w:t>
      </w:r>
      <w:r w:rsidR="00942DF5">
        <w:rPr>
          <w:rFonts w:ascii="Times New Roman" w:hAnsi="Times New Roman"/>
          <w:sz w:val="24"/>
          <w:szCs w:val="24"/>
        </w:rPr>
        <w:t>predmet nájmu</w:t>
      </w:r>
      <w:r w:rsidR="00BA6668">
        <w:rPr>
          <w:rFonts w:ascii="Times New Roman" w:hAnsi="Times New Roman"/>
          <w:sz w:val="24"/>
          <w:szCs w:val="24"/>
        </w:rPr>
        <w:t>.</w:t>
      </w:r>
      <w:r w:rsidRPr="00EB3FAC">
        <w:rPr>
          <w:rFonts w:ascii="Times New Roman" w:hAnsi="Times New Roman"/>
          <w:sz w:val="24"/>
          <w:szCs w:val="24"/>
        </w:rPr>
        <w:t xml:space="preserve"> </w:t>
      </w:r>
      <w:r w:rsidR="00AF20BF">
        <w:rPr>
          <w:rFonts w:ascii="Times New Roman" w:hAnsi="Times New Roman"/>
          <w:sz w:val="24"/>
          <w:szCs w:val="24"/>
        </w:rPr>
        <w:t xml:space="preserve">Zmluvné strany sa dohodli, že výlov rýb je možné realizovať v mesiacoch október-november príslušného kalendárneho roka. </w:t>
      </w:r>
      <w:r w:rsidRPr="00EB3FAC">
        <w:rPr>
          <w:rFonts w:ascii="Times New Roman" w:hAnsi="Times New Roman"/>
          <w:sz w:val="24"/>
          <w:szCs w:val="24"/>
        </w:rPr>
        <w:t xml:space="preserve">V prípade, ak </w:t>
      </w:r>
      <w:r w:rsidR="005B4573">
        <w:rPr>
          <w:rFonts w:ascii="Times New Roman" w:hAnsi="Times New Roman"/>
          <w:sz w:val="24"/>
          <w:szCs w:val="24"/>
        </w:rPr>
        <w:t xml:space="preserve">tak </w:t>
      </w:r>
      <w:r w:rsidRPr="00EB3FAC">
        <w:rPr>
          <w:rFonts w:ascii="Times New Roman" w:hAnsi="Times New Roman"/>
          <w:sz w:val="24"/>
          <w:szCs w:val="24"/>
        </w:rPr>
        <w:t xml:space="preserve">nájomca </w:t>
      </w:r>
      <w:r w:rsidR="005B4573">
        <w:rPr>
          <w:rFonts w:ascii="Times New Roman" w:hAnsi="Times New Roman"/>
          <w:sz w:val="24"/>
          <w:szCs w:val="24"/>
        </w:rPr>
        <w:t>neurobí,</w:t>
      </w:r>
      <w:r w:rsidRPr="00EB3FAC">
        <w:rPr>
          <w:rFonts w:ascii="Times New Roman" w:hAnsi="Times New Roman"/>
          <w:sz w:val="24"/>
          <w:szCs w:val="24"/>
        </w:rPr>
        <w:t xml:space="preserve"> je na ich odstránenie oprávnený prenajímateľ a všetky náklady s tým súvisiace bude fakturovať nájomcovi. Nájomca sa týmto zaväzuje tieto náklady prenajímateľovi uhradiť v zmysle prenajímateľom vystavenej faktúry.</w:t>
      </w:r>
    </w:p>
    <w:p w:rsidR="00F52FC5" w:rsidRPr="00BB313C" w:rsidRDefault="00F52FC5" w:rsidP="00BB313C">
      <w:pPr>
        <w:spacing w:line="264" w:lineRule="auto"/>
        <w:jc w:val="both"/>
      </w:pPr>
    </w:p>
    <w:p w:rsidR="00DA0B70" w:rsidRPr="004B3BA9" w:rsidRDefault="00FA1216" w:rsidP="00DA0B70">
      <w:pPr>
        <w:spacing w:line="276" w:lineRule="auto"/>
        <w:jc w:val="center"/>
        <w:rPr>
          <w:b/>
        </w:rPr>
      </w:pPr>
      <w:r>
        <w:rPr>
          <w:b/>
        </w:rPr>
        <w:t>Článok I</w:t>
      </w:r>
      <w:r w:rsidR="00B36A02">
        <w:rPr>
          <w:b/>
        </w:rPr>
        <w:t>I</w:t>
      </w:r>
      <w:r w:rsidR="00DA0B70" w:rsidRPr="004B3BA9">
        <w:rPr>
          <w:b/>
        </w:rPr>
        <w:t>I.</w:t>
      </w:r>
    </w:p>
    <w:p w:rsidR="00DA0B70" w:rsidRPr="00FF1B64" w:rsidRDefault="00DA0B70" w:rsidP="00DA0B70">
      <w:pPr>
        <w:spacing w:after="120" w:line="276" w:lineRule="auto"/>
        <w:jc w:val="center"/>
        <w:rPr>
          <w:b/>
        </w:rPr>
      </w:pPr>
      <w:r w:rsidRPr="003009C7">
        <w:rPr>
          <w:b/>
        </w:rPr>
        <w:t>Nájomné a platobné podmienky</w:t>
      </w:r>
    </w:p>
    <w:p w:rsidR="00343F11" w:rsidRDefault="00A03113" w:rsidP="003009C7">
      <w:pPr>
        <w:numPr>
          <w:ilvl w:val="0"/>
          <w:numId w:val="2"/>
        </w:numPr>
        <w:tabs>
          <w:tab w:val="clear" w:pos="360"/>
        </w:tabs>
        <w:spacing w:line="276" w:lineRule="auto"/>
        <w:ind w:left="426" w:hanging="426"/>
        <w:jc w:val="both"/>
      </w:pPr>
      <w:r w:rsidRPr="003009C7">
        <w:t>Zmluvné strany sa v súlade so zákonom</w:t>
      </w:r>
      <w:r w:rsidR="00857FD9">
        <w:t xml:space="preserve"> NR SR</w:t>
      </w:r>
      <w:r w:rsidRPr="003009C7">
        <w:t xml:space="preserve"> č. 18/1996 Z. z. o cenách v znení neskorších predpisov dohodli, že nájomca je povinný za užívanie predmetu nájmu podľa tejto zmluvy uhrádzať prenajímateľovi ročné nájomné vo výške </w:t>
      </w:r>
      <w:r w:rsidR="00942DF5">
        <w:t>.......................</w:t>
      </w:r>
      <w:r w:rsidRPr="003009C7">
        <w:rPr>
          <w:color w:val="FF0000"/>
        </w:rPr>
        <w:t xml:space="preserve"> </w:t>
      </w:r>
      <w:r w:rsidR="00857FD9">
        <w:t>€</w:t>
      </w:r>
      <w:r w:rsidRPr="003009C7">
        <w:t xml:space="preserve">/ha, </w:t>
      </w:r>
      <w:proofErr w:type="spellStart"/>
      <w:r w:rsidRPr="003009C7">
        <w:t>t.j</w:t>
      </w:r>
      <w:proofErr w:type="spellEnd"/>
      <w:r w:rsidRPr="003009C7">
        <w:t xml:space="preserve">. za celkovú výmeru </w:t>
      </w:r>
      <w:r w:rsidR="00942DF5">
        <w:t>105,7213</w:t>
      </w:r>
      <w:r w:rsidR="009C3C24">
        <w:t xml:space="preserve"> </w:t>
      </w:r>
      <w:r w:rsidRPr="003009C7">
        <w:t xml:space="preserve">ha ročné nájomné vo výške </w:t>
      </w:r>
      <w:r w:rsidR="00942DF5">
        <w:t>............................</w:t>
      </w:r>
      <w:r w:rsidR="00F56036" w:rsidRPr="00F56036">
        <w:t xml:space="preserve"> € (slovom: </w:t>
      </w:r>
      <w:r w:rsidR="00942DF5">
        <w:t>........................................</w:t>
      </w:r>
      <w:r w:rsidR="00F56036" w:rsidRPr="00F56036">
        <w:t>)</w:t>
      </w:r>
      <w:r w:rsidR="008677B9" w:rsidRPr="00F56036">
        <w:t>. Výška nájomného je výsledkom obchodnej verejnej súťaže zo dňa</w:t>
      </w:r>
      <w:r w:rsidR="00F56036" w:rsidRPr="00F56036">
        <w:t xml:space="preserve"> </w:t>
      </w:r>
      <w:r w:rsidR="00942DF5">
        <w:t>.....................................</w:t>
      </w:r>
      <w:r w:rsidR="00343F11">
        <w:t xml:space="preserve"> </w:t>
      </w:r>
    </w:p>
    <w:p w:rsidR="00A03113" w:rsidRPr="00F56036" w:rsidRDefault="00343F11" w:rsidP="003009C7">
      <w:pPr>
        <w:numPr>
          <w:ilvl w:val="0"/>
          <w:numId w:val="2"/>
        </w:numPr>
        <w:tabs>
          <w:tab w:val="clear" w:pos="360"/>
        </w:tabs>
        <w:spacing w:line="276" w:lineRule="auto"/>
        <w:ind w:left="426" w:hanging="426"/>
        <w:jc w:val="both"/>
      </w:pPr>
      <w:r>
        <w:t>Zmluvné strany sa dohodli, že nájomné bude fakturované od</w:t>
      </w:r>
      <w:r w:rsidR="00942DF5">
        <w:t>o dňa nadobudnutia účinnosti zmluvy</w:t>
      </w:r>
      <w:r>
        <w:t>. Nájomca je povinn</w:t>
      </w:r>
      <w:r w:rsidR="00C71A48">
        <w:t xml:space="preserve">ý uhradiť nájomné za obdobie odo dňa nadobudnutia účinnosti zmluvy </w:t>
      </w:r>
      <w:r>
        <w:t>do 31.12.2023 v </w:t>
      </w:r>
      <w:proofErr w:type="spellStart"/>
      <w:r>
        <w:t>alikvótnej</w:t>
      </w:r>
      <w:proofErr w:type="spellEnd"/>
      <w:r>
        <w:t xml:space="preserve"> výške do 30.08.2023 na základe vystavenej faktúry prenajímateľom. Splatnosť faktúry je dvadsaťjeden (21) kalendárnych dní odo dňa jej vystavenia prenajímateľom. Za deň úhrady sa považuje deň, kedy sú finančné prostriedky pripísané na účet prenajímateľa uvedený vo formáte IBAN v záhlaví tejto zmluvy. </w:t>
      </w:r>
    </w:p>
    <w:p w:rsidR="00276F5E" w:rsidRPr="00FC44C7" w:rsidRDefault="00DA0B70" w:rsidP="003009C7">
      <w:pPr>
        <w:numPr>
          <w:ilvl w:val="0"/>
          <w:numId w:val="2"/>
        </w:numPr>
        <w:tabs>
          <w:tab w:val="clear" w:pos="360"/>
          <w:tab w:val="num" w:pos="567"/>
        </w:tabs>
        <w:spacing w:line="276" w:lineRule="auto"/>
        <w:ind w:left="426" w:hanging="426"/>
        <w:jc w:val="both"/>
        <w:rPr>
          <w:color w:val="00B050"/>
        </w:rPr>
      </w:pPr>
      <w:r w:rsidRPr="00FF1B64">
        <w:t xml:space="preserve">Nájomné dohodnuté v </w:t>
      </w:r>
      <w:r w:rsidR="004556DF">
        <w:t>odseku</w:t>
      </w:r>
      <w:r w:rsidR="00183B02" w:rsidRPr="00FF1B64">
        <w:t xml:space="preserve"> 1. tohto článku</w:t>
      </w:r>
      <w:r w:rsidR="00183B02">
        <w:t xml:space="preserve"> tejto zmluvy je bez DPH, </w:t>
      </w:r>
      <w:r w:rsidR="00183B02" w:rsidRPr="00FF6AB8">
        <w:t>DPH bude k nájomnému fakturovaná v zmysle platného zákona č. 222/2004 Z. z. o dani z pridanej hodnoty v znení neskorších predpisov</w:t>
      </w:r>
      <w:r w:rsidR="00C15085">
        <w:t>.</w:t>
      </w:r>
    </w:p>
    <w:p w:rsidR="000D1BEB" w:rsidRDefault="000D1BEB" w:rsidP="003009C7">
      <w:pPr>
        <w:numPr>
          <w:ilvl w:val="0"/>
          <w:numId w:val="2"/>
        </w:numPr>
        <w:tabs>
          <w:tab w:val="clear" w:pos="360"/>
          <w:tab w:val="num" w:pos="567"/>
        </w:tabs>
        <w:spacing w:line="276" w:lineRule="auto"/>
        <w:ind w:left="426" w:hanging="426"/>
        <w:jc w:val="both"/>
      </w:pPr>
      <w:r w:rsidRPr="002D3E51">
        <w:t>Nájomné je nájomca povinný uhrádzať prenajímateľovi ročne na základe faktúry</w:t>
      </w:r>
      <w:r w:rsidRPr="004B3BA9">
        <w:t xml:space="preserve"> vystavenej prenajímateľom najneskôr do</w:t>
      </w:r>
      <w:r>
        <w:t xml:space="preserve"> </w:t>
      </w:r>
      <w:r w:rsidR="00F16968">
        <w:t>31.03.</w:t>
      </w:r>
      <w:r w:rsidRPr="00B40B15">
        <w:t xml:space="preserve"> </w:t>
      </w:r>
      <w:r w:rsidR="0089196D" w:rsidRPr="00F16968">
        <w:t>príslušného</w:t>
      </w:r>
      <w:r w:rsidRPr="00F16968">
        <w:t xml:space="preserve"> kalendárneho roka</w:t>
      </w:r>
      <w:r w:rsidRPr="00B40B15">
        <w:t xml:space="preserve">. </w:t>
      </w:r>
      <w:r w:rsidR="00E85838" w:rsidRPr="00BD6368">
        <w:t xml:space="preserve">Splatnosť faktúry je </w:t>
      </w:r>
      <w:r w:rsidR="00F16968">
        <w:t>dvadsaťjeden</w:t>
      </w:r>
      <w:r w:rsidR="00E85838">
        <w:t xml:space="preserve"> (</w:t>
      </w:r>
      <w:r w:rsidR="00F16968">
        <w:t>21</w:t>
      </w:r>
      <w:r w:rsidR="00E85838" w:rsidRPr="00BD6368">
        <w:t xml:space="preserve">) kalendárnych dní odo dňa </w:t>
      </w:r>
      <w:r w:rsidR="00E85838" w:rsidRPr="00F16968">
        <w:t xml:space="preserve">jej vystavenia </w:t>
      </w:r>
      <w:r w:rsidR="00C15085" w:rsidRPr="00F16968">
        <w:t>prenajímateľom</w:t>
      </w:r>
      <w:r w:rsidR="00E85838" w:rsidRPr="00BD6368">
        <w:t>. Za deň úhrady sa považuje deň, kedy sú finančné prostriedky pripísané na účet prenajímateľa</w:t>
      </w:r>
      <w:r w:rsidR="00B13B34">
        <w:t xml:space="preserve"> </w:t>
      </w:r>
      <w:r w:rsidR="00B13B34" w:rsidRPr="00F16968">
        <w:t>uvedený vo formáte</w:t>
      </w:r>
      <w:r w:rsidR="00E85838" w:rsidRPr="00F16968">
        <w:t xml:space="preserve"> IBAN v záhlaví tejto zmluvy.</w:t>
      </w:r>
    </w:p>
    <w:p w:rsidR="00DA0B70" w:rsidRDefault="00DA0B70" w:rsidP="003009C7">
      <w:pPr>
        <w:numPr>
          <w:ilvl w:val="0"/>
          <w:numId w:val="2"/>
        </w:numPr>
        <w:tabs>
          <w:tab w:val="clear" w:pos="360"/>
        </w:tabs>
        <w:spacing w:line="276" w:lineRule="auto"/>
        <w:ind w:left="426" w:hanging="426"/>
        <w:jc w:val="both"/>
      </w:pPr>
      <w:r w:rsidRPr="004B3BA9">
        <w:t xml:space="preserve">Zmluvné strany sa dohodli, že nájomné bude každoročne </w:t>
      </w:r>
      <w:r w:rsidR="0029188D">
        <w:t>zvyšované</w:t>
      </w:r>
      <w:r w:rsidRPr="004B3BA9">
        <w:t xml:space="preserve"> o % inflácie oznámené Štatistickým úradom Slovenskej republiky, merané indexom spotrebiteľských cien. Prvá úprava výšky nájomného bude za rok </w:t>
      </w:r>
      <w:r w:rsidR="00317FFD">
        <w:t>202</w:t>
      </w:r>
      <w:r w:rsidR="008677B9">
        <w:t>4</w:t>
      </w:r>
      <w:r w:rsidR="000D1BEB">
        <w:t>. O</w:t>
      </w:r>
      <w:r w:rsidRPr="004B3BA9">
        <w:t xml:space="preserve"> mieru inflácie bude prepočítané nájomné za predchádzajúci kalendárny rok.</w:t>
      </w:r>
    </w:p>
    <w:p w:rsidR="000D1BEB" w:rsidRDefault="000D1BEB" w:rsidP="003009C7">
      <w:pPr>
        <w:numPr>
          <w:ilvl w:val="0"/>
          <w:numId w:val="2"/>
        </w:numPr>
        <w:tabs>
          <w:tab w:val="clear" w:pos="360"/>
        </w:tabs>
        <w:spacing w:line="276" w:lineRule="auto"/>
        <w:ind w:left="426"/>
        <w:jc w:val="both"/>
      </w:pPr>
      <w:r w:rsidRPr="004B3BA9">
        <w:t xml:space="preserve">Ak je nájomca </w:t>
      </w:r>
      <w:r>
        <w:t xml:space="preserve">v omeškaní s platením nájomného </w:t>
      </w:r>
      <w:r w:rsidR="00074D3F">
        <w:t>podľa odseku</w:t>
      </w:r>
      <w:r w:rsidRPr="00317FFD">
        <w:t xml:space="preserve"> </w:t>
      </w:r>
      <w:r w:rsidR="00074D3F">
        <w:t>3</w:t>
      </w:r>
      <w:r w:rsidRPr="00317FFD">
        <w:t>. tohto článku tejto zmluvy</w:t>
      </w:r>
      <w:r w:rsidRPr="00E42DCD">
        <w:t xml:space="preserve">, </w:t>
      </w:r>
      <w:r w:rsidRPr="004B3BA9">
        <w:t xml:space="preserve">prenajímateľ je oprávnený požadovať od nájomcu popri plnení aj úroky z omeškania podľa </w:t>
      </w:r>
      <w:proofErr w:type="spellStart"/>
      <w:r w:rsidRPr="004B3BA9">
        <w:t>ust</w:t>
      </w:r>
      <w:proofErr w:type="spellEnd"/>
      <w:r w:rsidRPr="004B3BA9">
        <w:t xml:space="preserve">. § </w:t>
      </w:r>
      <w:r w:rsidRPr="00317FFD">
        <w:t xml:space="preserve">517 </w:t>
      </w:r>
      <w:r w:rsidR="005642E8" w:rsidRPr="00317FFD">
        <w:t xml:space="preserve">ods. 2. </w:t>
      </w:r>
      <w:r w:rsidRPr="004B3BA9">
        <w:t>Občianskeho zákonníka a</w:t>
      </w:r>
      <w:r w:rsidR="009E5F50">
        <w:t> </w:t>
      </w:r>
      <w:proofErr w:type="spellStart"/>
      <w:r w:rsidR="009E5F50">
        <w:t>ust</w:t>
      </w:r>
      <w:proofErr w:type="spellEnd"/>
      <w:r w:rsidR="009E5F50">
        <w:t>.</w:t>
      </w:r>
      <w:r w:rsidR="000B3920">
        <w:t xml:space="preserve"> </w:t>
      </w:r>
      <w:r w:rsidRPr="004B3BA9">
        <w:t>§ 3 Nariadenia vlády SR č</w:t>
      </w:r>
      <w:r w:rsidR="00074D3F">
        <w:t xml:space="preserve">. 87/1995 </w:t>
      </w:r>
      <w:proofErr w:type="spellStart"/>
      <w:r w:rsidR="00074D3F">
        <w:t>Z.z</w:t>
      </w:r>
      <w:proofErr w:type="spellEnd"/>
      <w:r w:rsidR="00074D3F">
        <w:t xml:space="preserve">., ktorým sa vykonávajú niektoré ustanovenia Občianskeho zákonníka </w:t>
      </w:r>
      <w:r w:rsidRPr="004B3BA9">
        <w:t>v znení neskorších predpisov.</w:t>
      </w:r>
    </w:p>
    <w:p w:rsidR="008677B9" w:rsidRPr="004B3BA9" w:rsidRDefault="008677B9" w:rsidP="003009C7">
      <w:pPr>
        <w:numPr>
          <w:ilvl w:val="0"/>
          <w:numId w:val="2"/>
        </w:numPr>
        <w:tabs>
          <w:tab w:val="clear" w:pos="360"/>
        </w:tabs>
        <w:spacing w:line="276" w:lineRule="auto"/>
        <w:ind w:left="426"/>
        <w:jc w:val="both"/>
      </w:pPr>
      <w:r>
        <w:lastRenderedPageBreak/>
        <w:t xml:space="preserve">Zmluvné strany sa dohodli, že zábezpeka vo výške </w:t>
      </w:r>
      <w:r w:rsidR="00C71A48">
        <w:t>2000,00</w:t>
      </w:r>
      <w:r>
        <w:t xml:space="preserve"> Eur (slovom</w:t>
      </w:r>
      <w:r w:rsidR="00C71A48">
        <w:t>: dvetisíc</w:t>
      </w:r>
      <w:r>
        <w:t xml:space="preserve"> Eur) zložená v rámci verejnej obchodnej súťaže zo dňa </w:t>
      </w:r>
      <w:r w:rsidR="00C71A48">
        <w:t>.........................</w:t>
      </w:r>
      <w:r w:rsidR="00F56036">
        <w:t xml:space="preserve"> </w:t>
      </w:r>
      <w:r>
        <w:t xml:space="preserve">bude započítaná v rámci platby nájomného za prvý rok účinnosti tejto nájomnej zmluvy. </w:t>
      </w:r>
    </w:p>
    <w:p w:rsidR="0066606A" w:rsidRPr="00F52FC5" w:rsidRDefault="0066606A" w:rsidP="00DA0B70">
      <w:pPr>
        <w:spacing w:line="276" w:lineRule="auto"/>
        <w:jc w:val="center"/>
        <w:rPr>
          <w:b/>
        </w:rPr>
      </w:pPr>
    </w:p>
    <w:p w:rsidR="00DA0B70" w:rsidRPr="004B3BA9" w:rsidRDefault="00B36A02" w:rsidP="00DA0B70">
      <w:pPr>
        <w:spacing w:line="276" w:lineRule="auto"/>
        <w:jc w:val="center"/>
        <w:rPr>
          <w:b/>
        </w:rPr>
      </w:pPr>
      <w:r>
        <w:rPr>
          <w:b/>
        </w:rPr>
        <w:t>Článok IV</w:t>
      </w:r>
      <w:r w:rsidR="00DA0B70" w:rsidRPr="004B3BA9">
        <w:rPr>
          <w:b/>
        </w:rPr>
        <w:t>.</w:t>
      </w:r>
    </w:p>
    <w:p w:rsidR="00DA0B70" w:rsidRPr="004B3BA9" w:rsidRDefault="00DA0B70" w:rsidP="00DA0B70">
      <w:pPr>
        <w:spacing w:after="120" w:line="276" w:lineRule="auto"/>
        <w:jc w:val="center"/>
        <w:rPr>
          <w:b/>
        </w:rPr>
      </w:pPr>
      <w:r w:rsidRPr="004B3BA9">
        <w:rPr>
          <w:b/>
        </w:rPr>
        <w:t>Podmienky nájmu</w:t>
      </w:r>
    </w:p>
    <w:p w:rsidR="00071F36" w:rsidRDefault="00071F36" w:rsidP="003009C7">
      <w:pPr>
        <w:pStyle w:val="Odsekzoznamu"/>
        <w:numPr>
          <w:ilvl w:val="0"/>
          <w:numId w:val="5"/>
        </w:numPr>
        <w:spacing w:after="0"/>
        <w:ind w:left="426" w:hanging="426"/>
        <w:jc w:val="both"/>
        <w:rPr>
          <w:rFonts w:ascii="Times New Roman" w:hAnsi="Times New Roman"/>
          <w:sz w:val="24"/>
          <w:szCs w:val="24"/>
          <w:lang w:eastAsia="en-US"/>
        </w:rPr>
      </w:pPr>
      <w:r w:rsidRPr="00783E77">
        <w:rPr>
          <w:rFonts w:ascii="Times New Roman" w:hAnsi="Times New Roman"/>
          <w:sz w:val="24"/>
          <w:szCs w:val="24"/>
        </w:rPr>
        <w:t>Nájomca j</w:t>
      </w:r>
      <w:r w:rsidR="00783E77" w:rsidRPr="00783E77">
        <w:rPr>
          <w:rFonts w:ascii="Times New Roman" w:hAnsi="Times New Roman"/>
          <w:sz w:val="24"/>
          <w:szCs w:val="24"/>
        </w:rPr>
        <w:t>e povinný realizovať výkon oprávnen</w:t>
      </w:r>
      <w:r w:rsidRPr="00783E77">
        <w:rPr>
          <w:rFonts w:ascii="Times New Roman" w:hAnsi="Times New Roman"/>
          <w:sz w:val="24"/>
          <w:szCs w:val="24"/>
        </w:rPr>
        <w:t xml:space="preserve">í v súlade zo zákonom č. </w:t>
      </w:r>
      <w:r w:rsidR="00B251EF" w:rsidRPr="00783E77">
        <w:rPr>
          <w:rFonts w:ascii="Times New Roman" w:hAnsi="Times New Roman"/>
          <w:sz w:val="24"/>
          <w:szCs w:val="24"/>
        </w:rPr>
        <w:t xml:space="preserve">364/2004 Z. z. </w:t>
      </w:r>
      <w:r w:rsidR="00783E77" w:rsidRPr="00783E77">
        <w:rPr>
          <w:rFonts w:ascii="Times New Roman" w:hAnsi="Times New Roman"/>
          <w:sz w:val="24"/>
          <w:szCs w:val="24"/>
          <w:lang w:eastAsia="en-US"/>
        </w:rPr>
        <w:t xml:space="preserve">o vodách a o zmene zákona Slovenskej národnej rady č. 372/1990 Zb. o priestupkoch v znení neskorších predpisov (vodný zákon) v znení neskorších predpisov a zákona č. 7/2010 Z. z. o ochrane pred povodňami v znení neskorších predpisov, </w:t>
      </w:r>
      <w:r w:rsidR="00B251EF" w:rsidRPr="00783E77">
        <w:rPr>
          <w:rFonts w:ascii="Times New Roman" w:hAnsi="Times New Roman"/>
          <w:sz w:val="24"/>
          <w:szCs w:val="24"/>
        </w:rPr>
        <w:t xml:space="preserve">pričom nájomca zabezpečí i dodržanie špeciálnej </w:t>
      </w:r>
      <w:r w:rsidR="00783E77">
        <w:rPr>
          <w:rFonts w:ascii="Times New Roman" w:hAnsi="Times New Roman"/>
          <w:sz w:val="24"/>
          <w:szCs w:val="24"/>
        </w:rPr>
        <w:t>právnej úpravy v tejto oblasti, t.</w:t>
      </w:r>
      <w:r w:rsidR="003009C7">
        <w:rPr>
          <w:rFonts w:ascii="Times New Roman" w:hAnsi="Times New Roman"/>
          <w:sz w:val="24"/>
          <w:szCs w:val="24"/>
        </w:rPr>
        <w:t xml:space="preserve"> </w:t>
      </w:r>
      <w:r w:rsidR="00783E77">
        <w:rPr>
          <w:rFonts w:ascii="Times New Roman" w:hAnsi="Times New Roman"/>
          <w:sz w:val="24"/>
          <w:szCs w:val="24"/>
        </w:rPr>
        <w:t xml:space="preserve">z. </w:t>
      </w:r>
      <w:r w:rsidR="00783E77" w:rsidRPr="00783E77">
        <w:rPr>
          <w:rFonts w:ascii="Times New Roman" w:hAnsi="Times New Roman"/>
          <w:sz w:val="24"/>
          <w:szCs w:val="24"/>
        </w:rPr>
        <w:t xml:space="preserve">zákona </w:t>
      </w:r>
      <w:r w:rsidR="00783E77">
        <w:rPr>
          <w:rFonts w:ascii="Times New Roman" w:hAnsi="Times New Roman"/>
          <w:sz w:val="24"/>
          <w:szCs w:val="24"/>
        </w:rPr>
        <w:t xml:space="preserve">č. </w:t>
      </w:r>
      <w:r w:rsidR="00783E77" w:rsidRPr="00783E77">
        <w:rPr>
          <w:rFonts w:ascii="Times New Roman" w:hAnsi="Times New Roman"/>
          <w:sz w:val="24"/>
          <w:szCs w:val="24"/>
        </w:rPr>
        <w:t>216/2018 o rybárstve a o doplnení zákona č. 455/1991 Zb. o živnostenskom podnikaní (živnostenský zákon) v znení neskorších predpis</w:t>
      </w:r>
      <w:r w:rsidR="00783E77">
        <w:rPr>
          <w:rFonts w:ascii="Times New Roman" w:hAnsi="Times New Roman"/>
          <w:sz w:val="24"/>
          <w:szCs w:val="24"/>
        </w:rPr>
        <w:t xml:space="preserve">ov, </w:t>
      </w:r>
      <w:r w:rsidR="00B251EF" w:rsidRPr="00783E77">
        <w:rPr>
          <w:rFonts w:ascii="Times New Roman" w:hAnsi="Times New Roman"/>
          <w:sz w:val="24"/>
          <w:szCs w:val="24"/>
        </w:rPr>
        <w:t>a to osobitne v prípade stretu záujmov</w:t>
      </w:r>
      <w:r w:rsidR="00E254C8" w:rsidRPr="00783E77">
        <w:rPr>
          <w:rFonts w:ascii="Times New Roman" w:hAnsi="Times New Roman"/>
          <w:sz w:val="24"/>
          <w:szCs w:val="24"/>
        </w:rPr>
        <w:t>.</w:t>
      </w:r>
      <w:r w:rsidR="00B251EF" w:rsidRPr="00783E77">
        <w:rPr>
          <w:rFonts w:ascii="Times New Roman" w:hAnsi="Times New Roman"/>
          <w:sz w:val="24"/>
          <w:szCs w:val="24"/>
        </w:rPr>
        <w:t xml:space="preserve"> </w:t>
      </w:r>
    </w:p>
    <w:p w:rsidR="00264BE2" w:rsidRDefault="00264BE2" w:rsidP="003009C7">
      <w:pPr>
        <w:pStyle w:val="Odsekzoznamu"/>
        <w:numPr>
          <w:ilvl w:val="0"/>
          <w:numId w:val="5"/>
        </w:numPr>
        <w:spacing w:after="0"/>
        <w:ind w:left="426" w:hanging="426"/>
        <w:jc w:val="both"/>
        <w:rPr>
          <w:rFonts w:ascii="Times New Roman" w:hAnsi="Times New Roman"/>
          <w:sz w:val="24"/>
          <w:szCs w:val="24"/>
          <w:lang w:eastAsia="en-US"/>
        </w:rPr>
      </w:pPr>
      <w:r>
        <w:rPr>
          <w:rFonts w:ascii="Times New Roman" w:hAnsi="Times New Roman"/>
          <w:sz w:val="24"/>
          <w:szCs w:val="24"/>
        </w:rPr>
        <w:t xml:space="preserve">Nájomca sme vykonávať hospodársky chov rýb formou </w:t>
      </w:r>
      <w:proofErr w:type="spellStart"/>
      <w:r>
        <w:rPr>
          <w:rFonts w:ascii="Times New Roman" w:hAnsi="Times New Roman"/>
          <w:sz w:val="24"/>
          <w:szCs w:val="24"/>
        </w:rPr>
        <w:t>polointenzívneho</w:t>
      </w:r>
      <w:proofErr w:type="spellEnd"/>
      <w:r>
        <w:rPr>
          <w:rFonts w:ascii="Times New Roman" w:hAnsi="Times New Roman"/>
          <w:sz w:val="24"/>
          <w:szCs w:val="24"/>
        </w:rPr>
        <w:t xml:space="preserve"> chovu. Nájomcovi sa zakazujú nasledovné intenzifikačné zásahy: </w:t>
      </w:r>
    </w:p>
    <w:p w:rsidR="00264BE2" w:rsidRDefault="00264BE2" w:rsidP="00264BE2">
      <w:pPr>
        <w:pStyle w:val="Odsekzoznamu"/>
        <w:numPr>
          <w:ilvl w:val="1"/>
          <w:numId w:val="5"/>
        </w:numPr>
        <w:spacing w:after="0"/>
        <w:jc w:val="both"/>
        <w:rPr>
          <w:rFonts w:ascii="Times New Roman" w:hAnsi="Times New Roman"/>
          <w:sz w:val="24"/>
          <w:szCs w:val="24"/>
          <w:lang w:eastAsia="en-US"/>
        </w:rPr>
      </w:pPr>
      <w:proofErr w:type="spellStart"/>
      <w:r>
        <w:rPr>
          <w:rFonts w:ascii="Times New Roman" w:hAnsi="Times New Roman"/>
          <w:sz w:val="24"/>
          <w:szCs w:val="24"/>
        </w:rPr>
        <w:t>Prikromovanie</w:t>
      </w:r>
      <w:proofErr w:type="spellEnd"/>
      <w:r>
        <w:rPr>
          <w:rFonts w:ascii="Times New Roman" w:hAnsi="Times New Roman"/>
          <w:sz w:val="24"/>
          <w:szCs w:val="24"/>
        </w:rPr>
        <w:t xml:space="preserve"> odpadom z pekárenských výrobkov.</w:t>
      </w:r>
    </w:p>
    <w:p w:rsidR="008C1733" w:rsidRPr="00343F11" w:rsidRDefault="008C1733" w:rsidP="008C1733">
      <w:pPr>
        <w:pStyle w:val="Odsekzoznamu"/>
        <w:numPr>
          <w:ilvl w:val="0"/>
          <w:numId w:val="5"/>
        </w:numPr>
        <w:ind w:left="426" w:hanging="426"/>
        <w:jc w:val="both"/>
        <w:rPr>
          <w:rFonts w:ascii="Times New Roman" w:hAnsi="Times New Roman"/>
          <w:sz w:val="24"/>
        </w:rPr>
      </w:pPr>
      <w:r w:rsidRPr="00343F11">
        <w:rPr>
          <w:rFonts w:ascii="Times New Roman" w:hAnsi="Times New Roman"/>
          <w:sz w:val="24"/>
        </w:rPr>
        <w:t xml:space="preserve">Nájomca sa zaväzuje, že na prikrmovanie </w:t>
      </w:r>
      <w:r w:rsidR="000E3A61" w:rsidRPr="00343F11">
        <w:rPr>
          <w:rFonts w:ascii="Times New Roman" w:hAnsi="Times New Roman"/>
          <w:sz w:val="24"/>
        </w:rPr>
        <w:t xml:space="preserve">bude používať len </w:t>
      </w:r>
      <w:proofErr w:type="spellStart"/>
      <w:r w:rsidR="000E3A61" w:rsidRPr="00343F11">
        <w:rPr>
          <w:rFonts w:ascii="Times New Roman" w:hAnsi="Times New Roman"/>
          <w:sz w:val="24"/>
        </w:rPr>
        <w:t>obiloviny</w:t>
      </w:r>
      <w:proofErr w:type="spellEnd"/>
      <w:r w:rsidR="000E3A61" w:rsidRPr="00343F11">
        <w:rPr>
          <w:rFonts w:ascii="Times New Roman" w:hAnsi="Times New Roman"/>
          <w:sz w:val="24"/>
        </w:rPr>
        <w:t>, ku</w:t>
      </w:r>
      <w:r w:rsidRPr="00343F11">
        <w:rPr>
          <w:rFonts w:ascii="Times New Roman" w:hAnsi="Times New Roman"/>
          <w:sz w:val="24"/>
        </w:rPr>
        <w:t xml:space="preserve">kuricu alebo krmivá určené priamo pre ryby. </w:t>
      </w:r>
    </w:p>
    <w:p w:rsidR="00DA0B70" w:rsidRPr="004B3BA9" w:rsidRDefault="00DA0B70" w:rsidP="003009C7">
      <w:pPr>
        <w:numPr>
          <w:ilvl w:val="0"/>
          <w:numId w:val="5"/>
        </w:numPr>
        <w:spacing w:line="276" w:lineRule="auto"/>
        <w:ind w:left="426" w:hanging="426"/>
        <w:jc w:val="both"/>
      </w:pPr>
      <w:r w:rsidRPr="004B3BA9">
        <w:t>Nájomca sa zaväzuje plniť všetky podmienky nájmu podľa tejto zmluvy, predmet nájmu užívať riadnym a hospodárnym spôsobom a dodržiavať všeobecne záväzné právne predpisy, vzťahujúce sa na predmet nájmu. Nájomca je oprávnený užívať predmet nájmu výlučn</w:t>
      </w:r>
      <w:r w:rsidR="00493450">
        <w:t>e na úč</w:t>
      </w:r>
      <w:r w:rsidR="00AA4B3F">
        <w:t xml:space="preserve">el uvedený v </w:t>
      </w:r>
      <w:r w:rsidR="005E136D">
        <w:t>č</w:t>
      </w:r>
      <w:r w:rsidR="00AA4B3F" w:rsidRPr="00317FFD">
        <w:t>lánku</w:t>
      </w:r>
      <w:r w:rsidR="00493450" w:rsidRPr="00317FFD">
        <w:t xml:space="preserve"> I</w:t>
      </w:r>
      <w:r w:rsidR="0066606A" w:rsidRPr="00317FFD">
        <w:t>.</w:t>
      </w:r>
      <w:r w:rsidR="00493450" w:rsidRPr="00317FFD">
        <w:t xml:space="preserve"> </w:t>
      </w:r>
      <w:r w:rsidR="00FF5AF5">
        <w:t>odsek</w:t>
      </w:r>
      <w:r w:rsidR="00493450">
        <w:t xml:space="preserve"> </w:t>
      </w:r>
      <w:r w:rsidR="002E53F6">
        <w:t>5</w:t>
      </w:r>
      <w:r w:rsidR="0066606A">
        <w:t>.</w:t>
      </w:r>
      <w:r w:rsidRPr="004B3BA9">
        <w:t xml:space="preserve"> tejto zmluvy.</w:t>
      </w:r>
    </w:p>
    <w:p w:rsidR="00C71A48" w:rsidRDefault="00DA0B70" w:rsidP="001919B6">
      <w:pPr>
        <w:numPr>
          <w:ilvl w:val="0"/>
          <w:numId w:val="5"/>
        </w:numPr>
        <w:spacing w:line="276" w:lineRule="auto"/>
        <w:ind w:left="426" w:hanging="426"/>
        <w:jc w:val="both"/>
      </w:pPr>
      <w:r w:rsidRPr="004B3BA9">
        <w:t>Nájomca sa zaväzuje predmet nájmu udržiavať v riadnom stave v súlade s účelom nájmu a odstrániť prípadné škody vzniknuté na predmet</w:t>
      </w:r>
      <w:r w:rsidR="0023463D" w:rsidRPr="004B3BA9">
        <w:t>e</w:t>
      </w:r>
      <w:r w:rsidRPr="004B3BA9">
        <w:t xml:space="preserve"> nájmu v dôsledku jeho činnosti.</w:t>
      </w:r>
      <w:r w:rsidR="0094492E" w:rsidRPr="004B3BA9">
        <w:t xml:space="preserve"> Nájomca </w:t>
      </w:r>
      <w:r w:rsidR="00456E56">
        <w:t xml:space="preserve">sa zaväzuje, že bude </w:t>
      </w:r>
      <w:r w:rsidR="0094492E" w:rsidRPr="004B3BA9">
        <w:t xml:space="preserve">na vlastné náklady </w:t>
      </w:r>
      <w:r w:rsidR="00456E56">
        <w:t xml:space="preserve">zabezpečovať starostlivosť o okolie vodnej nádrže a to v oblasti vymedzenej ako pás v šírke </w:t>
      </w:r>
      <w:r w:rsidR="00264BE2">
        <w:t>5</w:t>
      </w:r>
      <w:r w:rsidR="00456E56">
        <w:t xml:space="preserve"> m od brehu vodnej nádrže po celom jej obvode, </w:t>
      </w:r>
      <w:r w:rsidR="00264BE2">
        <w:t>okrem hrádze</w:t>
      </w:r>
      <w:r w:rsidR="00456E56">
        <w:t>. Nájomca sa zaväzuje v takto vymedzenej oblasti zabezpečovať na vlastné náklady</w:t>
      </w:r>
      <w:r w:rsidR="004A7BAE">
        <w:t xml:space="preserve"> </w:t>
      </w:r>
      <w:r w:rsidR="00456E56">
        <w:t>udržiavanie čis</w:t>
      </w:r>
      <w:r w:rsidR="00264BE2">
        <w:t xml:space="preserve">toty v takto vymedzenej oblasti. </w:t>
      </w:r>
    </w:p>
    <w:p w:rsidR="00DA0B70" w:rsidRPr="004B3BA9" w:rsidRDefault="00DA0B70" w:rsidP="001919B6">
      <w:pPr>
        <w:numPr>
          <w:ilvl w:val="0"/>
          <w:numId w:val="5"/>
        </w:numPr>
        <w:spacing w:line="276" w:lineRule="auto"/>
        <w:ind w:left="426" w:hanging="426"/>
        <w:jc w:val="both"/>
      </w:pPr>
      <w:r w:rsidRPr="004B3BA9">
        <w:t>Nájomca je oprávnený užívať predmet nájmu spôsobom určeným v</w:t>
      </w:r>
      <w:r w:rsidR="007B75B5">
        <w:t xml:space="preserve"> tejto </w:t>
      </w:r>
      <w:r w:rsidRPr="004B3BA9">
        <w:t>zmluve</w:t>
      </w:r>
      <w:r w:rsidR="00AA4B3F">
        <w:t>,</w:t>
      </w:r>
      <w:r w:rsidRPr="004B3BA9">
        <w:t xml:space="preserve"> a to primerane povahe a určeniu veci, pričom je povinný si počínať tak, aby v zmysle </w:t>
      </w:r>
      <w:proofErr w:type="spellStart"/>
      <w:r w:rsidRPr="004B3BA9">
        <w:t>ust</w:t>
      </w:r>
      <w:proofErr w:type="spellEnd"/>
      <w:r w:rsidRPr="004B3BA9">
        <w:t>. § 415 Občianskeho zákonníka nedochádzalo ku škodám na zdraví, majetku, prírode a životnom prostredí. Nájomca je povinný pri užívaní predmetu nájmu dodržiavať právne normy vzťahujúce sa na ochranu krajiny, prírody a životného prostredia. Nájomca zodpovedá a zabezpečuje plnenie predpisov v oblasti BOZP a protipožiarnej ochrany na predmete nájmu.</w:t>
      </w:r>
    </w:p>
    <w:p w:rsidR="00DA0B70" w:rsidRDefault="00DA0B70" w:rsidP="003009C7">
      <w:pPr>
        <w:numPr>
          <w:ilvl w:val="0"/>
          <w:numId w:val="5"/>
        </w:numPr>
        <w:spacing w:line="276" w:lineRule="auto"/>
        <w:ind w:left="426" w:hanging="426"/>
        <w:jc w:val="both"/>
      </w:pPr>
      <w:r w:rsidRPr="004B3BA9">
        <w:t>Nájomca nie je oprávnený bez predchádzajúceho písomného súhlasu prenajímateľa prenechať predmet nájmu podľa tejto zmluvy alebo akúkoľvek jeho časť do užívania tretej osobe alebo do podnájmu.</w:t>
      </w:r>
    </w:p>
    <w:p w:rsidR="0023463D" w:rsidRDefault="0023463D" w:rsidP="003009C7">
      <w:pPr>
        <w:numPr>
          <w:ilvl w:val="0"/>
          <w:numId w:val="5"/>
        </w:numPr>
        <w:spacing w:line="276" w:lineRule="auto"/>
        <w:ind w:left="425" w:hanging="425"/>
        <w:jc w:val="both"/>
      </w:pPr>
      <w:r w:rsidRPr="004B3BA9">
        <w:t>Nájomca zodpovedá, aby na predmete nájmu nevznikla skládka odpadu a ak napriek tomu vznikne, je povinný ju odstrániť na vlastné náklady.</w:t>
      </w:r>
    </w:p>
    <w:p w:rsidR="00A954BD" w:rsidRDefault="00A954BD" w:rsidP="003009C7">
      <w:pPr>
        <w:numPr>
          <w:ilvl w:val="0"/>
          <w:numId w:val="5"/>
        </w:numPr>
        <w:spacing w:line="276" w:lineRule="auto"/>
        <w:ind w:left="425" w:hanging="425"/>
        <w:jc w:val="both"/>
      </w:pPr>
      <w:r>
        <w:t>Nájomca je povinný užívať predmet nájmu tak, aby nedošlo k zhoršeniu ani ohrozeniu kvality povrchových ani podzemných vôd.</w:t>
      </w:r>
    </w:p>
    <w:p w:rsidR="0023463D" w:rsidRDefault="0023463D" w:rsidP="003009C7">
      <w:pPr>
        <w:numPr>
          <w:ilvl w:val="0"/>
          <w:numId w:val="5"/>
        </w:numPr>
        <w:spacing w:line="276" w:lineRule="auto"/>
        <w:ind w:left="425" w:hanging="425"/>
        <w:jc w:val="both"/>
      </w:pPr>
      <w:r w:rsidRPr="004B3BA9">
        <w:t xml:space="preserve">Nájomca je pri užívaní predmetu nájmu povinný znášať obmedzenia v užívaní predmetu nájmu v rozsahu nevyhnutnom na plnenie povinností prenajímateľa vyplývajúce mu z ustanovení zákona č. 364/2004 </w:t>
      </w:r>
      <w:r w:rsidR="00471F47">
        <w:t>Z</w:t>
      </w:r>
      <w:r w:rsidRPr="004B3BA9">
        <w:t xml:space="preserve">. z. o vodách a o zmene zákona Slovenskej národnej rady č. </w:t>
      </w:r>
      <w:r w:rsidRPr="004B3BA9">
        <w:lastRenderedPageBreak/>
        <w:t xml:space="preserve">372/1990 </w:t>
      </w:r>
      <w:r w:rsidR="00A51BB9" w:rsidRPr="004B3BA9">
        <w:t>Z</w:t>
      </w:r>
      <w:r w:rsidRPr="004B3BA9">
        <w:t>b. o priestupkoch v znení neskorších predpisov (vodný zákon) v znení neskorších predpisov a zákona č. 7/2010 Z. z. o ochrane pred povodňami v znení neskorších predpisov.</w:t>
      </w:r>
    </w:p>
    <w:p w:rsidR="00BD3D17" w:rsidRDefault="00BD3D17" w:rsidP="003009C7">
      <w:pPr>
        <w:numPr>
          <w:ilvl w:val="0"/>
          <w:numId w:val="5"/>
        </w:numPr>
        <w:spacing w:line="276" w:lineRule="auto"/>
        <w:ind w:left="425" w:hanging="425"/>
        <w:jc w:val="both"/>
      </w:pPr>
      <w:r>
        <w:t>Nájomca je povinný výkon práva užívania podľa tejto zmluvy podriadiť príslušným vodoprávnym rozhodnutiam, stanoveným prioritám vo využívaní vodn</w:t>
      </w:r>
      <w:r w:rsidR="00D63D58">
        <w:t>ej</w:t>
      </w:r>
      <w:r>
        <w:t xml:space="preserve"> nádrž</w:t>
      </w:r>
      <w:r w:rsidR="00D63D58">
        <w:t>e</w:t>
      </w:r>
      <w:r>
        <w:t xml:space="preserve"> a podmienkam platného manipulačného a prevádzkového poriadku</w:t>
      </w:r>
      <w:r w:rsidR="008C7292">
        <w:t xml:space="preserve"> </w:t>
      </w:r>
      <w:r w:rsidR="007A51D0">
        <w:t>vodn</w:t>
      </w:r>
      <w:r w:rsidR="00D63D58">
        <w:t>ej</w:t>
      </w:r>
      <w:r w:rsidR="007A51D0">
        <w:t xml:space="preserve"> nádrž</w:t>
      </w:r>
      <w:r w:rsidR="00D63D58">
        <w:t>e</w:t>
      </w:r>
      <w:r>
        <w:t>.</w:t>
      </w:r>
    </w:p>
    <w:p w:rsidR="00BD3D17" w:rsidRDefault="00BD3D17" w:rsidP="003009C7">
      <w:pPr>
        <w:numPr>
          <w:ilvl w:val="0"/>
          <w:numId w:val="5"/>
        </w:numPr>
        <w:spacing w:line="276" w:lineRule="auto"/>
        <w:ind w:left="425" w:hanging="425"/>
        <w:jc w:val="both"/>
      </w:pPr>
      <w:r>
        <w:t>Nájomca je povinný zabezpečiť primeraným spôsobom ochranu vodn</w:t>
      </w:r>
      <w:r w:rsidR="00485A05">
        <w:t>ej</w:t>
      </w:r>
      <w:r>
        <w:t xml:space="preserve"> nádrž</w:t>
      </w:r>
      <w:r w:rsidR="00485A05">
        <w:t>e</w:t>
      </w:r>
      <w:r>
        <w:t xml:space="preserve"> ako i vlastného majetku vo vodn</w:t>
      </w:r>
      <w:r w:rsidR="00485A05">
        <w:t>ej</w:t>
      </w:r>
      <w:r>
        <w:t xml:space="preserve"> nádrži.</w:t>
      </w:r>
    </w:p>
    <w:p w:rsidR="00BD3D17" w:rsidRDefault="00BD3D17" w:rsidP="003009C7">
      <w:pPr>
        <w:numPr>
          <w:ilvl w:val="0"/>
          <w:numId w:val="5"/>
        </w:numPr>
        <w:spacing w:line="276" w:lineRule="auto"/>
        <w:ind w:left="425" w:hanging="425"/>
        <w:jc w:val="both"/>
      </w:pPr>
      <w:r>
        <w:t>Nájomca je povinný uhradiť škodu prenajímateľovi vodn</w:t>
      </w:r>
      <w:r w:rsidR="00485A05">
        <w:t>ej</w:t>
      </w:r>
      <w:r>
        <w:t xml:space="preserve"> nádrž</w:t>
      </w:r>
      <w:r w:rsidR="00485A05">
        <w:t>e</w:t>
      </w:r>
      <w:r>
        <w:t>, prípadne tretím osobám, ak k nej dôjde pri výkone chovu rýb na vodnej nádrži, jeho objektoch, resp. zhoršení kvality vody.</w:t>
      </w:r>
    </w:p>
    <w:p w:rsidR="00BD3D17" w:rsidRDefault="00BD3D17" w:rsidP="003009C7">
      <w:pPr>
        <w:numPr>
          <w:ilvl w:val="0"/>
          <w:numId w:val="5"/>
        </w:numPr>
        <w:spacing w:line="276" w:lineRule="auto"/>
        <w:ind w:left="425" w:hanging="425"/>
        <w:jc w:val="both"/>
      </w:pPr>
      <w:r>
        <w:t>Nájomca je povinný informovať prenajímateľa vodn</w:t>
      </w:r>
      <w:r w:rsidR="00485A05">
        <w:t>ej</w:t>
      </w:r>
      <w:r>
        <w:t xml:space="preserve"> nádrž</w:t>
      </w:r>
      <w:r w:rsidR="00485A05">
        <w:t>e</w:t>
      </w:r>
      <w:r>
        <w:t xml:space="preserve"> o závažných skutočnostiach, týkajúcich sa vodn</w:t>
      </w:r>
      <w:r w:rsidR="00485A05">
        <w:t>ej</w:t>
      </w:r>
      <w:r>
        <w:t xml:space="preserve"> nádrž</w:t>
      </w:r>
      <w:r w:rsidR="00485A05">
        <w:t>e</w:t>
      </w:r>
      <w:r>
        <w:t xml:space="preserve">, </w:t>
      </w:r>
      <w:r w:rsidR="00463765">
        <w:t>ich</w:t>
      </w:r>
      <w:r>
        <w:t xml:space="preserve"> technického stavu, zhoršenia akosti vody, ktoré zistí pri výkone chovu rýb.</w:t>
      </w:r>
    </w:p>
    <w:p w:rsidR="00BD3D17" w:rsidRDefault="00BD3D17" w:rsidP="003009C7">
      <w:pPr>
        <w:numPr>
          <w:ilvl w:val="0"/>
          <w:numId w:val="5"/>
        </w:numPr>
        <w:spacing w:line="276" w:lineRule="auto"/>
        <w:ind w:left="425" w:hanging="425"/>
        <w:jc w:val="both"/>
      </w:pPr>
      <w:r>
        <w:t>Nájomca je povinný informovať prenajímateľa o všetkých zmenách, týkajúcich sa tejto zmluvy.</w:t>
      </w:r>
    </w:p>
    <w:p w:rsidR="00BD3D17" w:rsidRDefault="00BD3D17" w:rsidP="002A7A7D">
      <w:pPr>
        <w:numPr>
          <w:ilvl w:val="0"/>
          <w:numId w:val="5"/>
        </w:numPr>
        <w:spacing w:line="276" w:lineRule="auto"/>
        <w:ind w:left="426" w:hanging="426"/>
        <w:jc w:val="both"/>
      </w:pPr>
      <w:r>
        <w:t>Nájomca je povinný výkon práva podľa tejto zmluvy, ako i celú činnosť zabezpečovať</w:t>
      </w:r>
      <w:r w:rsidR="001D6FBE">
        <w:t xml:space="preserve"> na vlastné náklady.</w:t>
      </w:r>
    </w:p>
    <w:p w:rsidR="00942DF5" w:rsidRDefault="00942DF5" w:rsidP="002A7A7D">
      <w:pPr>
        <w:numPr>
          <w:ilvl w:val="0"/>
          <w:numId w:val="5"/>
        </w:numPr>
        <w:spacing w:line="276" w:lineRule="auto"/>
        <w:ind w:left="426" w:hanging="426"/>
        <w:jc w:val="both"/>
      </w:pPr>
      <w:r>
        <w:t xml:space="preserve">Pozemky pod vodnými stavbami, ktoré tvoria predmet nájmu nie sú v celom rozsahu majetkovoprávne usporiadané a časť pozemkov je zapísaných na pôvodných vlastníkov. </w:t>
      </w:r>
    </w:p>
    <w:p w:rsidR="001D6FBE" w:rsidRPr="00C71A48" w:rsidRDefault="001D6FBE" w:rsidP="002A7A7D">
      <w:pPr>
        <w:numPr>
          <w:ilvl w:val="0"/>
          <w:numId w:val="5"/>
        </w:numPr>
        <w:spacing w:line="276" w:lineRule="auto"/>
        <w:ind w:left="426" w:hanging="426"/>
        <w:jc w:val="both"/>
        <w:rPr>
          <w:b/>
        </w:rPr>
      </w:pPr>
      <w:r w:rsidRPr="00C71A48">
        <w:rPr>
          <w:b/>
        </w:rPr>
        <w:t>Nájomca je povinný osádku rýb v</w:t>
      </w:r>
      <w:r w:rsidR="007A51D0" w:rsidRPr="00C71A48">
        <w:rPr>
          <w:b/>
        </w:rPr>
        <w:t>o vodnej</w:t>
      </w:r>
      <w:r w:rsidRPr="00C71A48">
        <w:rPr>
          <w:b/>
        </w:rPr>
        <w:t> nádrži odsúhlasovať s prenajímateľom a vykonávať iba chov uznaných druhov rýb.</w:t>
      </w:r>
      <w:r w:rsidR="008C1733" w:rsidRPr="00C71A48">
        <w:rPr>
          <w:b/>
        </w:rPr>
        <w:t xml:space="preserve"> </w:t>
      </w:r>
    </w:p>
    <w:p w:rsidR="001D6FBE" w:rsidRPr="00C71A48" w:rsidRDefault="001D6FBE" w:rsidP="002A7A7D">
      <w:pPr>
        <w:numPr>
          <w:ilvl w:val="0"/>
          <w:numId w:val="5"/>
        </w:numPr>
        <w:spacing w:line="276" w:lineRule="auto"/>
        <w:ind w:left="426" w:hanging="426"/>
        <w:jc w:val="both"/>
        <w:rPr>
          <w:b/>
        </w:rPr>
      </w:pPr>
      <w:r w:rsidRPr="00C71A48">
        <w:rPr>
          <w:b/>
        </w:rPr>
        <w:t>Nájomca je povinný v prípade zhoršenia a potreby následného zlepšenia akosti vody zaradiť dodatkové druhy rýb podľa návodu ichtyológa prevádzkovateľa vodn</w:t>
      </w:r>
      <w:r w:rsidR="00485A05" w:rsidRPr="00C71A48">
        <w:rPr>
          <w:b/>
        </w:rPr>
        <w:t>ej</w:t>
      </w:r>
      <w:r w:rsidRPr="00C71A48">
        <w:rPr>
          <w:b/>
        </w:rPr>
        <w:t xml:space="preserve"> nádrž</w:t>
      </w:r>
      <w:r w:rsidR="00485A05" w:rsidRPr="00C71A48">
        <w:rPr>
          <w:b/>
        </w:rPr>
        <w:t>e</w:t>
      </w:r>
      <w:r w:rsidRPr="00C71A48">
        <w:rPr>
          <w:b/>
        </w:rPr>
        <w:t xml:space="preserve"> a vytvoriť tak účelovú osádku rýb v nádrži.</w:t>
      </w:r>
    </w:p>
    <w:p w:rsidR="001D6FBE" w:rsidRDefault="001D6FBE" w:rsidP="002A7A7D">
      <w:pPr>
        <w:numPr>
          <w:ilvl w:val="0"/>
          <w:numId w:val="5"/>
        </w:numPr>
        <w:spacing w:line="276" w:lineRule="auto"/>
        <w:ind w:left="426" w:hanging="426"/>
        <w:jc w:val="both"/>
      </w:pPr>
      <w:r>
        <w:t>Nájomca je povinný vykonávať opatrenia v záujme účelového ryb</w:t>
      </w:r>
      <w:r w:rsidR="007A51D0">
        <w:t>árskeho hospodárenia</w:t>
      </w:r>
      <w:r>
        <w:t>, kosenia porastov, príprava lovných miest, vyhotovenie</w:t>
      </w:r>
      <w:r w:rsidR="00343247">
        <w:t xml:space="preserve"> </w:t>
      </w:r>
      <w:r>
        <w:t>vodného zábranného zariadenia na zamedzenie úniku rýb z</w:t>
      </w:r>
      <w:r w:rsidR="007A51D0">
        <w:t> </w:t>
      </w:r>
      <w:r>
        <w:t>vodn</w:t>
      </w:r>
      <w:r w:rsidR="00485A05">
        <w:t>ej</w:t>
      </w:r>
      <w:r w:rsidR="007A51D0">
        <w:t xml:space="preserve"> nádrž</w:t>
      </w:r>
      <w:r w:rsidR="00485A05">
        <w:t>e</w:t>
      </w:r>
      <w:r w:rsidR="007A51D0">
        <w:t xml:space="preserve"> </w:t>
      </w:r>
      <w:r>
        <w:t>a iné zásahy vykonávať výlučne s predchádzajúcim súhlasom prenajímateľa vodn</w:t>
      </w:r>
      <w:r w:rsidR="00485A05">
        <w:t>ej</w:t>
      </w:r>
      <w:r>
        <w:t xml:space="preserve"> nádrž</w:t>
      </w:r>
      <w:r w:rsidR="00485A05">
        <w:t>e</w:t>
      </w:r>
      <w:r>
        <w:t>. Osobitne potrebu manipulácie s vodou vo vodn</w:t>
      </w:r>
      <w:r w:rsidR="00485A05">
        <w:t>ej</w:t>
      </w:r>
      <w:r>
        <w:t xml:space="preserve"> nádrži/výlov rýb/ riešiť výlučne uplatnením požiadavky u</w:t>
      </w:r>
      <w:r w:rsidR="00343247">
        <w:t> správcu toku, ktorý po odsúhlasení dohodne konkrétne podmienky.</w:t>
      </w:r>
    </w:p>
    <w:p w:rsidR="00343247" w:rsidRDefault="00343247" w:rsidP="002A7A7D">
      <w:pPr>
        <w:numPr>
          <w:ilvl w:val="0"/>
          <w:numId w:val="5"/>
        </w:numPr>
        <w:spacing w:line="276" w:lineRule="auto"/>
        <w:ind w:left="426" w:hanging="426"/>
        <w:jc w:val="both"/>
      </w:pPr>
      <w:r>
        <w:t>Nájomca je povinný v prípade ukončenia zmluvy alebo v dôsledku havarijných si</w:t>
      </w:r>
      <w:r w:rsidR="00BD0997">
        <w:t>t</w:t>
      </w:r>
      <w:r>
        <w:t>uácii a nutných práv</w:t>
      </w:r>
      <w:r w:rsidR="00DD120E">
        <w:t xml:space="preserve"> na vodn</w:t>
      </w:r>
      <w:r w:rsidR="00485A05">
        <w:t>ej</w:t>
      </w:r>
      <w:r w:rsidR="00DD120E">
        <w:t xml:space="preserve"> nádrži, robiť na vlastné náklady všetky opatrenia k pred</w:t>
      </w:r>
      <w:r w:rsidR="00BD0997">
        <w:t>chádzaniu</w:t>
      </w:r>
      <w:r w:rsidR="00DD120E">
        <w:t xml:space="preserve"> vlastných škôd.</w:t>
      </w:r>
    </w:p>
    <w:p w:rsidR="00DD120E" w:rsidRDefault="00DD120E" w:rsidP="002A7A7D">
      <w:pPr>
        <w:numPr>
          <w:ilvl w:val="0"/>
          <w:numId w:val="5"/>
        </w:numPr>
        <w:spacing w:line="276" w:lineRule="auto"/>
        <w:ind w:left="426" w:hanging="426"/>
        <w:jc w:val="both"/>
      </w:pPr>
      <w:r>
        <w:t>Prenajímateľ je povinný plánované generálne opravy vodn</w:t>
      </w:r>
      <w:r w:rsidR="00485A05">
        <w:t>ej</w:t>
      </w:r>
      <w:r>
        <w:t xml:space="preserve"> nádrž</w:t>
      </w:r>
      <w:r w:rsidR="00485A05">
        <w:t>e</w:t>
      </w:r>
      <w:r>
        <w:t xml:space="preserve"> oznámiť</w:t>
      </w:r>
      <w:r w:rsidR="008E626A">
        <w:t xml:space="preserve"> nájomcovi</w:t>
      </w:r>
      <w:r>
        <w:t xml:space="preserve"> vopred 1 rok.</w:t>
      </w:r>
    </w:p>
    <w:p w:rsidR="00DD120E" w:rsidRPr="00A03113" w:rsidRDefault="00DD120E" w:rsidP="002A7A7D">
      <w:pPr>
        <w:numPr>
          <w:ilvl w:val="0"/>
          <w:numId w:val="5"/>
        </w:numPr>
        <w:spacing w:line="276" w:lineRule="auto"/>
        <w:ind w:left="426" w:hanging="426"/>
        <w:jc w:val="both"/>
      </w:pPr>
      <w:r w:rsidRPr="00A03113">
        <w:t xml:space="preserve">Prenajímateľ je povinný </w:t>
      </w:r>
      <w:r w:rsidR="00C45762">
        <w:t>10</w:t>
      </w:r>
      <w:r w:rsidRPr="00A03113">
        <w:t xml:space="preserve"> – 15 dní vopred /podľa podmienok/ oznámiť nájomcovi potrebu zahradenia, vypustenie alebo odvádzanie</w:t>
      </w:r>
      <w:r w:rsidR="00A03113" w:rsidRPr="00A03113">
        <w:t xml:space="preserve"> vôd z vodn</w:t>
      </w:r>
      <w:r w:rsidR="00485A05">
        <w:t>ej</w:t>
      </w:r>
      <w:r w:rsidR="00A03113" w:rsidRPr="00A03113">
        <w:t xml:space="preserve"> nádrž</w:t>
      </w:r>
      <w:r w:rsidR="00485A05">
        <w:t>e</w:t>
      </w:r>
      <w:r w:rsidR="00A03113" w:rsidRPr="00A03113">
        <w:t xml:space="preserve">, alebo použitie výbušných alebo iných látok, keby bolo potrebné neočakávane </w:t>
      </w:r>
      <w:proofErr w:type="spellStart"/>
      <w:r w:rsidR="00A03113" w:rsidRPr="00A03113">
        <w:t>odhradiť</w:t>
      </w:r>
      <w:proofErr w:type="spellEnd"/>
      <w:r w:rsidR="00A03113" w:rsidRPr="00A03113">
        <w:t>, vypustiť, alebo odviesť vodu z vodn</w:t>
      </w:r>
      <w:r w:rsidR="00485A05">
        <w:t>ej</w:t>
      </w:r>
      <w:r w:rsidR="00A03113" w:rsidRPr="00A03113">
        <w:t xml:space="preserve"> nádrž</w:t>
      </w:r>
      <w:r w:rsidR="00485A05">
        <w:t>e</w:t>
      </w:r>
      <w:r w:rsidR="002A6AAC">
        <w:t>.</w:t>
      </w:r>
      <w:r w:rsidR="00A03113" w:rsidRPr="00A03113">
        <w:t xml:space="preserve"> Prenajímateľ vodn</w:t>
      </w:r>
      <w:r w:rsidR="002A6AAC">
        <w:t>ých</w:t>
      </w:r>
      <w:r w:rsidR="00A03113" w:rsidRPr="00A03113">
        <w:t xml:space="preserve"> nádrž</w:t>
      </w:r>
      <w:r w:rsidR="002A6AAC">
        <w:t>í</w:t>
      </w:r>
      <w:r w:rsidR="00A03113" w:rsidRPr="00A03113">
        <w:t xml:space="preserve"> upovedomí o tom nájomcu, ktorý sa postará podľa možností o to, aby ryby mohli odplávať s odtekajúcou vodou, prípadne aby mohli byť premiestnené do inej vodnej nádrže alebo toku, pokiaľ nejde o haváriu, resp. povodňový stav</w:t>
      </w:r>
      <w:r w:rsidR="008E626A">
        <w:t>.</w:t>
      </w:r>
    </w:p>
    <w:p w:rsidR="0094492E" w:rsidRDefault="00F34BBB" w:rsidP="002A7A7D">
      <w:pPr>
        <w:numPr>
          <w:ilvl w:val="0"/>
          <w:numId w:val="5"/>
        </w:numPr>
        <w:spacing w:line="276" w:lineRule="auto"/>
        <w:ind w:left="426" w:hanging="426"/>
        <w:jc w:val="both"/>
      </w:pPr>
      <w:r w:rsidRPr="004B3BA9">
        <w:t>Prenajímateľ je oprávnený vykonávať kontrolu u</w:t>
      </w:r>
      <w:r w:rsidR="00C45762">
        <w:t>žívania predmetu nájmu nájomcom.</w:t>
      </w:r>
    </w:p>
    <w:p w:rsidR="000B3920" w:rsidRPr="00343F11" w:rsidRDefault="007A51D0" w:rsidP="000B3920">
      <w:pPr>
        <w:numPr>
          <w:ilvl w:val="0"/>
          <w:numId w:val="5"/>
        </w:numPr>
        <w:spacing w:line="276" w:lineRule="auto"/>
        <w:ind w:left="426" w:hanging="426"/>
        <w:jc w:val="both"/>
        <w:rPr>
          <w:i/>
        </w:rPr>
      </w:pPr>
      <w:r>
        <w:t xml:space="preserve">V prípade zaradenia </w:t>
      </w:r>
      <w:r w:rsidR="00C45762">
        <w:t>vodných nádrží</w:t>
      </w:r>
      <w:r>
        <w:rPr>
          <w:b/>
        </w:rPr>
        <w:t xml:space="preserve"> </w:t>
      </w:r>
      <w:r w:rsidR="00BD0997">
        <w:t>do zoznamu rybárskych revírov, vyhláseného v súlade s podmienkami zákona č. 216/2018</w:t>
      </w:r>
      <w:r w:rsidR="0047587B">
        <w:t xml:space="preserve"> Z. z. </w:t>
      </w:r>
      <w:r w:rsidRPr="007A51D0">
        <w:t>o rybárstve a o doplnení zákona č. 455/1991 Zb. o živnostenskom podnikaní (živnostenský zákon) v znení neskorších predpisov</w:t>
      </w:r>
      <w:r w:rsidR="0047587B" w:rsidRPr="007A51D0">
        <w:t>,</w:t>
      </w:r>
      <w:r w:rsidR="0047587B">
        <w:t xml:space="preserve"> je </w:t>
      </w:r>
      <w:r w:rsidR="0047587B">
        <w:lastRenderedPageBreak/>
        <w:t>prenajímateľ oprávnený tento zmluvný vzťah zosúladiť s vyhláseným revírom a nájomca je povinný podmienky prijať.</w:t>
      </w:r>
      <w:r w:rsidR="00786BCF" w:rsidRPr="00BD0997">
        <w:rPr>
          <w:i/>
          <w:color w:val="00B0F0"/>
        </w:rPr>
        <w:t xml:space="preserve"> </w:t>
      </w:r>
    </w:p>
    <w:p w:rsidR="00343F11" w:rsidRPr="00343F11" w:rsidRDefault="00014CA6" w:rsidP="00343F11">
      <w:pPr>
        <w:pStyle w:val="Odsekzoznamu"/>
        <w:numPr>
          <w:ilvl w:val="0"/>
          <w:numId w:val="5"/>
        </w:numPr>
        <w:ind w:left="426" w:hanging="426"/>
        <w:jc w:val="both"/>
      </w:pPr>
      <w:r>
        <w:rPr>
          <w:rFonts w:ascii="Times New Roman" w:hAnsi="Times New Roman"/>
          <w:sz w:val="24"/>
        </w:rPr>
        <w:t>Prenajímateľ</w:t>
      </w:r>
      <w:r w:rsidR="00343F11">
        <w:rPr>
          <w:rFonts w:ascii="Times New Roman" w:hAnsi="Times New Roman"/>
          <w:sz w:val="24"/>
        </w:rPr>
        <w:t xml:space="preserve"> sa zaväzuje, že vzhľadom na možné umiestnenia malých stavieb (móla), ktoré boli umiestnené na vodnej stavbe bez súhlasu resp. bez majetkovoprávneho vysporiadania vykoná nápravu a bude postupovať v zmysle platných právnych predpisov za účelom ich odstránenia. </w:t>
      </w:r>
    </w:p>
    <w:p w:rsidR="0023463D" w:rsidRPr="004B3BA9" w:rsidRDefault="0023463D" w:rsidP="0023463D">
      <w:pPr>
        <w:spacing w:line="276" w:lineRule="auto"/>
        <w:jc w:val="center"/>
        <w:rPr>
          <w:b/>
        </w:rPr>
      </w:pPr>
      <w:r w:rsidRPr="004B3BA9">
        <w:rPr>
          <w:b/>
        </w:rPr>
        <w:t>Článok V.</w:t>
      </w:r>
    </w:p>
    <w:p w:rsidR="0023463D" w:rsidRDefault="0023463D" w:rsidP="0023463D">
      <w:pPr>
        <w:spacing w:line="276" w:lineRule="auto"/>
        <w:jc w:val="center"/>
        <w:rPr>
          <w:b/>
        </w:rPr>
      </w:pPr>
      <w:r w:rsidRPr="004B3BA9">
        <w:rPr>
          <w:b/>
        </w:rPr>
        <w:t>Zodpovednosť za škody</w:t>
      </w:r>
    </w:p>
    <w:p w:rsidR="00597DC8" w:rsidRPr="00597DC8" w:rsidRDefault="00597DC8" w:rsidP="0023463D">
      <w:pPr>
        <w:spacing w:line="276" w:lineRule="auto"/>
        <w:jc w:val="center"/>
        <w:rPr>
          <w:b/>
          <w:sz w:val="16"/>
          <w:szCs w:val="16"/>
        </w:rPr>
      </w:pPr>
    </w:p>
    <w:p w:rsidR="0023463D" w:rsidRPr="004B3BA9" w:rsidRDefault="0023463D" w:rsidP="00C84FED">
      <w:pPr>
        <w:numPr>
          <w:ilvl w:val="0"/>
          <w:numId w:val="7"/>
        </w:numPr>
        <w:spacing w:line="276" w:lineRule="auto"/>
        <w:ind w:left="426" w:hanging="426"/>
        <w:jc w:val="both"/>
      </w:pPr>
      <w:r w:rsidRPr="004B3BA9">
        <w:t>Nájomca sa zaväzuje znášať prípadné škody, ktoré vzniknú nesplnením povinností vyplývajúcich pre neho z tejto zmluvy alebo z právnych predpisov.</w:t>
      </w:r>
    </w:p>
    <w:p w:rsidR="0023463D" w:rsidRDefault="0023463D" w:rsidP="00C84FED">
      <w:pPr>
        <w:numPr>
          <w:ilvl w:val="0"/>
          <w:numId w:val="7"/>
        </w:numPr>
        <w:spacing w:line="276" w:lineRule="auto"/>
        <w:ind w:left="426" w:hanging="426"/>
        <w:jc w:val="both"/>
      </w:pPr>
      <w:r w:rsidRPr="004B3BA9">
        <w:t xml:space="preserve">V zmysle </w:t>
      </w:r>
      <w:proofErr w:type="spellStart"/>
      <w:r w:rsidRPr="004B3BA9">
        <w:t>ust</w:t>
      </w:r>
      <w:proofErr w:type="spellEnd"/>
      <w:r w:rsidRPr="004B3BA9">
        <w:t xml:space="preserve">. § 49 ods. 5 zákona č. 364/2004 Z. z. o vodách a o zmene zákona Slovenskej národnej rady č. 372/1990 </w:t>
      </w:r>
      <w:r w:rsidR="00AC5D58">
        <w:t>Z</w:t>
      </w:r>
      <w:r w:rsidRPr="004B3BA9">
        <w:t>b. o priestupkoch v znení neskorších predpisov (vodný zákon) v znení neskorších predpisov prenajímateľ nezodpovedá za škody spôsobené na majetku nájomcu mimoriadnou udalosťou.</w:t>
      </w:r>
    </w:p>
    <w:p w:rsidR="00F52FC5" w:rsidRDefault="00F52FC5" w:rsidP="0023463D">
      <w:pPr>
        <w:spacing w:line="276" w:lineRule="auto"/>
        <w:jc w:val="center"/>
        <w:rPr>
          <w:b/>
        </w:rPr>
      </w:pPr>
    </w:p>
    <w:p w:rsidR="0023463D" w:rsidRPr="004B3BA9" w:rsidRDefault="006421E0" w:rsidP="0023463D">
      <w:pPr>
        <w:spacing w:line="276" w:lineRule="auto"/>
        <w:jc w:val="center"/>
        <w:rPr>
          <w:b/>
        </w:rPr>
      </w:pPr>
      <w:r>
        <w:rPr>
          <w:b/>
        </w:rPr>
        <w:t>Článok V</w:t>
      </w:r>
      <w:r w:rsidR="00B36A02">
        <w:rPr>
          <w:b/>
        </w:rPr>
        <w:t>I</w:t>
      </w:r>
      <w:r w:rsidR="0023463D" w:rsidRPr="004B3BA9">
        <w:rPr>
          <w:b/>
        </w:rPr>
        <w:t>.</w:t>
      </w:r>
    </w:p>
    <w:p w:rsidR="0023463D" w:rsidRPr="004B3BA9" w:rsidRDefault="0023463D" w:rsidP="0023463D">
      <w:pPr>
        <w:spacing w:after="120" w:line="276" w:lineRule="auto"/>
        <w:jc w:val="center"/>
        <w:rPr>
          <w:b/>
        </w:rPr>
      </w:pPr>
      <w:r w:rsidRPr="004B3BA9">
        <w:rPr>
          <w:b/>
        </w:rPr>
        <w:t>Doba nájmu a spôsob ukončenia nájmu</w:t>
      </w:r>
    </w:p>
    <w:p w:rsidR="0023463D" w:rsidRPr="00746A65" w:rsidRDefault="0023463D" w:rsidP="00C84FED">
      <w:pPr>
        <w:numPr>
          <w:ilvl w:val="0"/>
          <w:numId w:val="3"/>
        </w:numPr>
        <w:tabs>
          <w:tab w:val="clear" w:pos="720"/>
          <w:tab w:val="num" w:pos="567"/>
        </w:tabs>
        <w:spacing w:line="276" w:lineRule="auto"/>
        <w:ind w:left="426" w:hanging="426"/>
        <w:jc w:val="both"/>
      </w:pPr>
      <w:r w:rsidRPr="00746A65">
        <w:t xml:space="preserve">Táto zmluva sa uzatvára na dobu </w:t>
      </w:r>
      <w:r w:rsidR="007338B5" w:rsidRPr="00746A65">
        <w:t xml:space="preserve">určitú, </w:t>
      </w:r>
      <w:r w:rsidR="00C71A48">
        <w:t>odo dňa nadobudnutia účinnosti zmluvy</w:t>
      </w:r>
      <w:r w:rsidR="007338B5" w:rsidRPr="00746A65">
        <w:t xml:space="preserve"> do 31.12.</w:t>
      </w:r>
      <w:r w:rsidR="0047587B" w:rsidRPr="00746A65">
        <w:t>20</w:t>
      </w:r>
      <w:r w:rsidR="00C45762" w:rsidRPr="00746A65">
        <w:t xml:space="preserve">28 a to v súlade so Zákonom č. 216/2018 Z. z. Zákon o rybárstve a o doplnení zákona č. 455/1991 Zb. o živnostenskom podnikaní (živnostenský zákon) v znení neskorších predpisov. </w:t>
      </w:r>
    </w:p>
    <w:p w:rsidR="00C45762" w:rsidRPr="00746A65" w:rsidRDefault="00C45762" w:rsidP="00C84FED">
      <w:pPr>
        <w:numPr>
          <w:ilvl w:val="0"/>
          <w:numId w:val="3"/>
        </w:numPr>
        <w:tabs>
          <w:tab w:val="clear" w:pos="720"/>
          <w:tab w:val="num" w:pos="567"/>
        </w:tabs>
        <w:spacing w:line="276" w:lineRule="auto"/>
        <w:ind w:left="426" w:hanging="426"/>
        <w:jc w:val="both"/>
      </w:pPr>
      <w:r w:rsidRPr="00746A65">
        <w:t xml:space="preserve">Zmluvné strany sa zároveň dohodli, že v zmysle podmienok verejnej obchodnej súťaže zo dňa </w:t>
      </w:r>
      <w:r w:rsidR="00C71A48">
        <w:t>........................</w:t>
      </w:r>
      <w:r w:rsidRPr="00746A65">
        <w:t xml:space="preserve"> v prípade, že nájomca si bude </w:t>
      </w:r>
      <w:r w:rsidR="00746A65" w:rsidRPr="00746A65">
        <w:t xml:space="preserve">riadne plniť všetky záväzky vyplývajúce z nájomnej zmluvy a nedôjde k závažným porušeniam nájomnej zmluvy smerujúcim k jej predčasnému vypovedaniu tak platnosť nájomnej zmluvy bude predĺžená o ďalších 5 kalendárnych rokov. </w:t>
      </w:r>
    </w:p>
    <w:p w:rsidR="00746A65" w:rsidRPr="00746A65" w:rsidRDefault="00746A65" w:rsidP="00C84FED">
      <w:pPr>
        <w:numPr>
          <w:ilvl w:val="0"/>
          <w:numId w:val="3"/>
        </w:numPr>
        <w:tabs>
          <w:tab w:val="clear" w:pos="720"/>
          <w:tab w:val="num" w:pos="567"/>
        </w:tabs>
        <w:spacing w:line="276" w:lineRule="auto"/>
        <w:ind w:left="426" w:hanging="426"/>
        <w:jc w:val="both"/>
      </w:pPr>
      <w:r w:rsidRPr="00746A65">
        <w:t>Zmluvné strany sa výslovne dohodli a svojím podpisom tejto nájomnej zmluvy súhlasia, že možnosť predĺžiť platnosť nájomnej zmluvy je možné iba jedenkrát. Následne po uplynutí doby nájmu bude vyhlásená nová verejná obchodná súťaž.</w:t>
      </w:r>
    </w:p>
    <w:p w:rsidR="0023463D" w:rsidRPr="004B3BA9" w:rsidRDefault="0023463D" w:rsidP="00C84FED">
      <w:pPr>
        <w:numPr>
          <w:ilvl w:val="0"/>
          <w:numId w:val="3"/>
        </w:numPr>
        <w:tabs>
          <w:tab w:val="clear" w:pos="720"/>
          <w:tab w:val="num" w:pos="567"/>
        </w:tabs>
        <w:spacing w:line="276" w:lineRule="auto"/>
        <w:ind w:left="426" w:hanging="426"/>
        <w:jc w:val="both"/>
      </w:pPr>
      <w:r w:rsidRPr="004B3BA9">
        <w:t>Nájom je možné ukončiť</w:t>
      </w:r>
      <w:r w:rsidR="0066606A">
        <w:t>:</w:t>
      </w:r>
    </w:p>
    <w:p w:rsidR="0023463D" w:rsidRPr="004B3BA9" w:rsidRDefault="0023463D" w:rsidP="0023463D">
      <w:pPr>
        <w:numPr>
          <w:ilvl w:val="1"/>
          <w:numId w:val="3"/>
        </w:numPr>
        <w:spacing w:line="276" w:lineRule="auto"/>
        <w:jc w:val="both"/>
      </w:pPr>
      <w:r w:rsidRPr="004B3BA9">
        <w:t>písomnou  dohodou oboch zmluvných strán</w:t>
      </w:r>
      <w:r w:rsidR="007338B5">
        <w:t>,</w:t>
      </w:r>
    </w:p>
    <w:p w:rsidR="0023463D" w:rsidRPr="004B3BA9" w:rsidRDefault="0023463D" w:rsidP="0023463D">
      <w:pPr>
        <w:numPr>
          <w:ilvl w:val="1"/>
          <w:numId w:val="3"/>
        </w:numPr>
        <w:spacing w:line="276" w:lineRule="auto"/>
        <w:jc w:val="both"/>
      </w:pPr>
      <w:r w:rsidRPr="004B3BA9">
        <w:t>uplynutím dohodnutej doby nájmu</w:t>
      </w:r>
      <w:r w:rsidR="007338B5">
        <w:t>,</w:t>
      </w:r>
      <w:r w:rsidRPr="004B3BA9">
        <w:t xml:space="preserve"> </w:t>
      </w:r>
    </w:p>
    <w:p w:rsidR="0023463D" w:rsidRPr="004B3BA9" w:rsidRDefault="0023463D" w:rsidP="0023463D">
      <w:pPr>
        <w:numPr>
          <w:ilvl w:val="1"/>
          <w:numId w:val="3"/>
        </w:numPr>
        <w:spacing w:line="276" w:lineRule="auto"/>
        <w:jc w:val="both"/>
      </w:pPr>
      <w:r w:rsidRPr="004B3BA9">
        <w:t>písomnou výpoveďou prenajímateľa v prípade, ak</w:t>
      </w:r>
    </w:p>
    <w:p w:rsidR="0023463D" w:rsidRPr="004B3BA9" w:rsidRDefault="0023463D" w:rsidP="0023463D">
      <w:pPr>
        <w:numPr>
          <w:ilvl w:val="2"/>
          <w:numId w:val="3"/>
        </w:numPr>
        <w:spacing w:line="276" w:lineRule="auto"/>
        <w:jc w:val="both"/>
      </w:pPr>
      <w:r w:rsidRPr="004B3BA9">
        <w:t xml:space="preserve">nájomca mešká s úhradou nájomného viac ako </w:t>
      </w:r>
      <w:r w:rsidR="001A3C96">
        <w:t>tri (</w:t>
      </w:r>
      <w:r w:rsidRPr="004B3BA9">
        <w:t>3</w:t>
      </w:r>
      <w:r w:rsidR="001A3C96">
        <w:t>)</w:t>
      </w:r>
      <w:r w:rsidRPr="004B3BA9">
        <w:t xml:space="preserve"> mesiace,</w:t>
      </w:r>
    </w:p>
    <w:p w:rsidR="0023463D" w:rsidRPr="004B3BA9" w:rsidRDefault="0023463D" w:rsidP="0023463D">
      <w:pPr>
        <w:numPr>
          <w:ilvl w:val="2"/>
          <w:numId w:val="3"/>
        </w:numPr>
        <w:spacing w:line="276" w:lineRule="auto"/>
        <w:jc w:val="both"/>
      </w:pPr>
      <w:r w:rsidRPr="004B3BA9">
        <w:t>nájomca napriek písomnému upozorneniu užíva predmet nájmu v rozpore s touto zmluvou,</w:t>
      </w:r>
    </w:p>
    <w:p w:rsidR="0023463D" w:rsidRPr="004B3BA9" w:rsidRDefault="0023463D" w:rsidP="0023463D">
      <w:pPr>
        <w:numPr>
          <w:ilvl w:val="2"/>
          <w:numId w:val="3"/>
        </w:numPr>
        <w:spacing w:line="276" w:lineRule="auto"/>
        <w:jc w:val="both"/>
      </w:pPr>
      <w:r w:rsidRPr="004B3BA9">
        <w:t>nájomca prenechal predmet nájmu</w:t>
      </w:r>
      <w:r w:rsidR="0069611E">
        <w:t xml:space="preserve"> </w:t>
      </w:r>
      <w:r w:rsidR="0069611E" w:rsidRPr="0047587B">
        <w:t>alebo akúkoľvek jeho časť</w:t>
      </w:r>
      <w:r w:rsidRPr="0047587B">
        <w:t xml:space="preserve"> do užívania tretej osobe </w:t>
      </w:r>
      <w:r w:rsidR="0069611E" w:rsidRPr="0047587B">
        <w:t>alebo do podnájmu</w:t>
      </w:r>
      <w:r w:rsidR="0069611E">
        <w:t xml:space="preserve"> </w:t>
      </w:r>
      <w:r w:rsidRPr="004B3BA9">
        <w:t>bez predchádzajúceho písomného súhlasu prenajímateľa,</w:t>
      </w:r>
    </w:p>
    <w:p w:rsidR="007E0459" w:rsidRPr="004B3BA9" w:rsidRDefault="007E0459" w:rsidP="0023463D">
      <w:pPr>
        <w:numPr>
          <w:ilvl w:val="2"/>
          <w:numId w:val="3"/>
        </w:numPr>
        <w:spacing w:line="276" w:lineRule="auto"/>
        <w:jc w:val="both"/>
      </w:pPr>
      <w:r w:rsidRPr="004B3BA9">
        <w:t xml:space="preserve">prenajímateľ potrebuje predmet nájmu </w:t>
      </w:r>
      <w:r w:rsidR="00AA3DD2" w:rsidRPr="004B3BA9">
        <w:t>na plnenie svojich prevádzkových potrieb</w:t>
      </w:r>
      <w:r w:rsidRPr="004B3BA9">
        <w:t>,</w:t>
      </w:r>
    </w:p>
    <w:p w:rsidR="007E0459" w:rsidRDefault="007E0459" w:rsidP="0023463D">
      <w:pPr>
        <w:numPr>
          <w:ilvl w:val="2"/>
          <w:numId w:val="3"/>
        </w:numPr>
        <w:spacing w:line="276" w:lineRule="auto"/>
        <w:jc w:val="both"/>
      </w:pPr>
      <w:r w:rsidRPr="004B3BA9">
        <w:t>bolo právoplatne rozhodnuté o inom spôsobe využiti</w:t>
      </w:r>
      <w:r w:rsidR="002B52F6" w:rsidRPr="004B3BA9">
        <w:t>a</w:t>
      </w:r>
      <w:r w:rsidRPr="004B3BA9">
        <w:t xml:space="preserve"> predmetu nájmu,</w:t>
      </w:r>
    </w:p>
    <w:p w:rsidR="008B521F" w:rsidRPr="004B3BA9" w:rsidRDefault="008B521F" w:rsidP="0023463D">
      <w:pPr>
        <w:numPr>
          <w:ilvl w:val="2"/>
          <w:numId w:val="3"/>
        </w:numPr>
        <w:spacing w:line="276" w:lineRule="auto"/>
        <w:jc w:val="both"/>
      </w:pPr>
      <w:r>
        <w:t>ako aj písomnou výpoveďou prenajímateľa bez uvedenia dôvodu</w:t>
      </w:r>
      <w:r w:rsidR="0066606A">
        <w:t>,</w:t>
      </w:r>
    </w:p>
    <w:p w:rsidR="0023463D" w:rsidRPr="004B3BA9" w:rsidRDefault="0023463D" w:rsidP="0023463D">
      <w:pPr>
        <w:spacing w:line="276" w:lineRule="auto"/>
        <w:ind w:left="993"/>
        <w:jc w:val="both"/>
      </w:pPr>
      <w:r w:rsidRPr="004B3BA9">
        <w:t xml:space="preserve">d. </w:t>
      </w:r>
      <w:r w:rsidRPr="004B3BA9">
        <w:tab/>
        <w:t>písomnou výpoveďou nájomcu v prípade, ak</w:t>
      </w:r>
    </w:p>
    <w:p w:rsidR="0023463D" w:rsidRPr="0066606A" w:rsidRDefault="0023463D" w:rsidP="0066606A">
      <w:pPr>
        <w:pStyle w:val="Odsekzoznamu"/>
        <w:numPr>
          <w:ilvl w:val="0"/>
          <w:numId w:val="16"/>
        </w:numPr>
        <w:ind w:left="2127" w:hanging="142"/>
        <w:jc w:val="both"/>
        <w:rPr>
          <w:rFonts w:ascii="Times New Roman" w:hAnsi="Times New Roman"/>
          <w:sz w:val="24"/>
          <w:szCs w:val="24"/>
        </w:rPr>
      </w:pPr>
      <w:r w:rsidRPr="0066606A">
        <w:rPr>
          <w:rFonts w:ascii="Times New Roman" w:hAnsi="Times New Roman"/>
          <w:sz w:val="24"/>
          <w:szCs w:val="24"/>
        </w:rPr>
        <w:lastRenderedPageBreak/>
        <w:t>predmet nájmu prestane byť spôsobilý na užívanie na d</w:t>
      </w:r>
      <w:r w:rsidR="0069611E">
        <w:rPr>
          <w:rFonts w:ascii="Times New Roman" w:hAnsi="Times New Roman"/>
          <w:sz w:val="24"/>
          <w:szCs w:val="24"/>
        </w:rPr>
        <w:t xml:space="preserve">ohodnutý účel podľa </w:t>
      </w:r>
      <w:r w:rsidR="008E626A">
        <w:rPr>
          <w:rFonts w:ascii="Times New Roman" w:hAnsi="Times New Roman"/>
          <w:sz w:val="24"/>
          <w:szCs w:val="24"/>
        </w:rPr>
        <w:t>č</w:t>
      </w:r>
      <w:r w:rsidR="0069611E" w:rsidRPr="0047587B">
        <w:rPr>
          <w:rFonts w:ascii="Times New Roman" w:hAnsi="Times New Roman"/>
          <w:sz w:val="24"/>
          <w:szCs w:val="24"/>
        </w:rPr>
        <w:t>lánku</w:t>
      </w:r>
      <w:r w:rsidR="00493450" w:rsidRPr="0047587B">
        <w:rPr>
          <w:rFonts w:ascii="Times New Roman" w:hAnsi="Times New Roman"/>
          <w:sz w:val="24"/>
          <w:szCs w:val="24"/>
        </w:rPr>
        <w:t xml:space="preserve"> I</w:t>
      </w:r>
      <w:r w:rsidR="00815989" w:rsidRPr="0047587B">
        <w:rPr>
          <w:rFonts w:ascii="Times New Roman" w:hAnsi="Times New Roman"/>
          <w:sz w:val="24"/>
          <w:szCs w:val="24"/>
        </w:rPr>
        <w:t>.</w:t>
      </w:r>
      <w:r w:rsidR="00493450" w:rsidRPr="0047587B">
        <w:rPr>
          <w:rFonts w:ascii="Times New Roman" w:hAnsi="Times New Roman"/>
          <w:sz w:val="24"/>
          <w:szCs w:val="24"/>
        </w:rPr>
        <w:t xml:space="preserve"> </w:t>
      </w:r>
      <w:r w:rsidR="001A3C96">
        <w:rPr>
          <w:rFonts w:ascii="Times New Roman" w:hAnsi="Times New Roman"/>
          <w:sz w:val="24"/>
          <w:szCs w:val="24"/>
        </w:rPr>
        <w:t>odsek</w:t>
      </w:r>
      <w:r w:rsidR="00493450" w:rsidRPr="0066606A">
        <w:rPr>
          <w:rFonts w:ascii="Times New Roman" w:hAnsi="Times New Roman"/>
          <w:sz w:val="24"/>
          <w:szCs w:val="24"/>
        </w:rPr>
        <w:t xml:space="preserve"> 4</w:t>
      </w:r>
      <w:r w:rsidR="00815989">
        <w:rPr>
          <w:rFonts w:ascii="Times New Roman" w:hAnsi="Times New Roman"/>
          <w:sz w:val="24"/>
          <w:szCs w:val="24"/>
        </w:rPr>
        <w:t>.</w:t>
      </w:r>
      <w:r w:rsidRPr="0066606A">
        <w:rPr>
          <w:rFonts w:ascii="Times New Roman" w:hAnsi="Times New Roman"/>
          <w:sz w:val="24"/>
          <w:szCs w:val="24"/>
        </w:rPr>
        <w:t xml:space="preserve"> tejto zmluvy,</w:t>
      </w:r>
    </w:p>
    <w:p w:rsidR="0023463D" w:rsidRPr="0066606A" w:rsidRDefault="0023463D" w:rsidP="0066606A">
      <w:pPr>
        <w:pStyle w:val="Odsekzoznamu"/>
        <w:numPr>
          <w:ilvl w:val="0"/>
          <w:numId w:val="16"/>
        </w:numPr>
        <w:tabs>
          <w:tab w:val="left" w:pos="720"/>
          <w:tab w:val="left" w:pos="1440"/>
          <w:tab w:val="left" w:pos="1843"/>
        </w:tabs>
        <w:ind w:left="2127" w:hanging="142"/>
        <w:jc w:val="both"/>
        <w:rPr>
          <w:rFonts w:ascii="Times New Roman" w:hAnsi="Times New Roman"/>
          <w:sz w:val="24"/>
          <w:szCs w:val="24"/>
        </w:rPr>
      </w:pPr>
      <w:r w:rsidRPr="0066606A">
        <w:rPr>
          <w:rFonts w:ascii="Times New Roman" w:hAnsi="Times New Roman"/>
          <w:sz w:val="24"/>
          <w:szCs w:val="24"/>
        </w:rPr>
        <w:t xml:space="preserve">nájomca predmet nájmu </w:t>
      </w:r>
      <w:r w:rsidR="0066606A">
        <w:rPr>
          <w:rFonts w:ascii="Times New Roman" w:hAnsi="Times New Roman"/>
          <w:sz w:val="24"/>
          <w:szCs w:val="24"/>
        </w:rPr>
        <w:t xml:space="preserve">nevyužíva dlhšie ako </w:t>
      </w:r>
      <w:r w:rsidR="001A3C96">
        <w:rPr>
          <w:rFonts w:ascii="Times New Roman" w:hAnsi="Times New Roman"/>
          <w:sz w:val="24"/>
          <w:szCs w:val="24"/>
        </w:rPr>
        <w:t>tri (</w:t>
      </w:r>
      <w:r w:rsidR="0066606A">
        <w:rPr>
          <w:rFonts w:ascii="Times New Roman" w:hAnsi="Times New Roman"/>
          <w:sz w:val="24"/>
          <w:szCs w:val="24"/>
        </w:rPr>
        <w:t>3</w:t>
      </w:r>
      <w:r w:rsidR="001A3C96">
        <w:rPr>
          <w:rFonts w:ascii="Times New Roman" w:hAnsi="Times New Roman"/>
          <w:sz w:val="24"/>
          <w:szCs w:val="24"/>
        </w:rPr>
        <w:t>)</w:t>
      </w:r>
      <w:r w:rsidR="0066606A">
        <w:rPr>
          <w:rFonts w:ascii="Times New Roman" w:hAnsi="Times New Roman"/>
          <w:sz w:val="24"/>
          <w:szCs w:val="24"/>
        </w:rPr>
        <w:t xml:space="preserve"> mesiace.</w:t>
      </w:r>
    </w:p>
    <w:p w:rsidR="0023463D" w:rsidRDefault="0023463D" w:rsidP="0066606A">
      <w:pPr>
        <w:tabs>
          <w:tab w:val="left" w:pos="720"/>
          <w:tab w:val="left" w:pos="1440"/>
          <w:tab w:val="left" w:pos="1843"/>
        </w:tabs>
        <w:spacing w:line="276" w:lineRule="auto"/>
        <w:ind w:left="426"/>
        <w:jc w:val="both"/>
      </w:pPr>
      <w:r w:rsidRPr="004B3BA9">
        <w:t>Zmluvné strany sa d</w:t>
      </w:r>
      <w:r w:rsidR="007338B5">
        <w:t xml:space="preserve">ohodli na výpovednej dobe </w:t>
      </w:r>
      <w:r w:rsidR="00C45762">
        <w:t xml:space="preserve">päť </w:t>
      </w:r>
      <w:r w:rsidR="001A3C96">
        <w:t>(</w:t>
      </w:r>
      <w:r w:rsidR="00C45762">
        <w:t>5</w:t>
      </w:r>
      <w:r w:rsidR="001A3C96">
        <w:t>)</w:t>
      </w:r>
      <w:r w:rsidR="007338B5" w:rsidRPr="0047587B">
        <w:t xml:space="preserve"> mesiac</w:t>
      </w:r>
      <w:r w:rsidR="00BA6668">
        <w:t>ov</w:t>
      </w:r>
      <w:r w:rsidRPr="004B3BA9">
        <w:t>, ktorá začína plynúť od prvého dňa kalendárneho mesiaca nasledujúceho po doručení písomnej výpovede druhej zmluvnej strane.</w:t>
      </w:r>
      <w:r w:rsidR="00AD2D7C">
        <w:t xml:space="preserve"> Zmluvné strany dohodli, že v prípade ukončenia nájomnej zmluvy výpoveďou výlov rýb bude realizovaný v mesiacoch október-november kalendárneho roka.  </w:t>
      </w:r>
    </w:p>
    <w:p w:rsidR="00F52FC5" w:rsidRDefault="00F52FC5" w:rsidP="0023463D">
      <w:pPr>
        <w:tabs>
          <w:tab w:val="left" w:pos="720"/>
          <w:tab w:val="left" w:pos="1440"/>
          <w:tab w:val="left" w:pos="1843"/>
        </w:tabs>
        <w:spacing w:line="276" w:lineRule="auto"/>
        <w:jc w:val="center"/>
        <w:rPr>
          <w:b/>
        </w:rPr>
      </w:pPr>
    </w:p>
    <w:p w:rsidR="0023463D" w:rsidRPr="004B3BA9" w:rsidRDefault="006421E0" w:rsidP="0023463D">
      <w:pPr>
        <w:tabs>
          <w:tab w:val="left" w:pos="720"/>
          <w:tab w:val="left" w:pos="1440"/>
          <w:tab w:val="left" w:pos="1843"/>
        </w:tabs>
        <w:spacing w:line="276" w:lineRule="auto"/>
        <w:jc w:val="center"/>
        <w:rPr>
          <w:b/>
        </w:rPr>
      </w:pPr>
      <w:r>
        <w:rPr>
          <w:b/>
        </w:rPr>
        <w:t>Článok V</w:t>
      </w:r>
      <w:r w:rsidR="00B36A02">
        <w:rPr>
          <w:b/>
        </w:rPr>
        <w:t>I</w:t>
      </w:r>
      <w:r>
        <w:rPr>
          <w:b/>
        </w:rPr>
        <w:t>I</w:t>
      </w:r>
      <w:r w:rsidR="0023463D" w:rsidRPr="004B3BA9">
        <w:rPr>
          <w:b/>
        </w:rPr>
        <w:t>.</w:t>
      </w:r>
    </w:p>
    <w:p w:rsidR="0023463D" w:rsidRDefault="0023463D" w:rsidP="0023463D">
      <w:pPr>
        <w:tabs>
          <w:tab w:val="left" w:pos="720"/>
          <w:tab w:val="left" w:pos="1440"/>
          <w:tab w:val="left" w:pos="1843"/>
        </w:tabs>
        <w:spacing w:line="276" w:lineRule="auto"/>
        <w:jc w:val="center"/>
        <w:rPr>
          <w:b/>
        </w:rPr>
      </w:pPr>
      <w:r w:rsidRPr="004B3BA9">
        <w:rPr>
          <w:b/>
        </w:rPr>
        <w:t>Záverečné ustanovenia</w:t>
      </w:r>
    </w:p>
    <w:p w:rsidR="00C87D12" w:rsidRPr="00C87D12" w:rsidRDefault="00C87D12" w:rsidP="0023463D">
      <w:pPr>
        <w:tabs>
          <w:tab w:val="left" w:pos="720"/>
          <w:tab w:val="left" w:pos="1440"/>
          <w:tab w:val="left" w:pos="1843"/>
        </w:tabs>
        <w:spacing w:line="276" w:lineRule="auto"/>
        <w:jc w:val="center"/>
        <w:rPr>
          <w:b/>
          <w:sz w:val="16"/>
          <w:szCs w:val="16"/>
        </w:rPr>
      </w:pPr>
    </w:p>
    <w:p w:rsidR="0023463D" w:rsidRPr="004B3BA9" w:rsidRDefault="0023463D" w:rsidP="00C84FED">
      <w:pPr>
        <w:numPr>
          <w:ilvl w:val="0"/>
          <w:numId w:val="6"/>
        </w:numPr>
        <w:tabs>
          <w:tab w:val="left" w:pos="426"/>
          <w:tab w:val="left" w:pos="1440"/>
          <w:tab w:val="left" w:pos="1843"/>
        </w:tabs>
        <w:spacing w:line="276" w:lineRule="auto"/>
        <w:ind w:left="426" w:hanging="426"/>
        <w:jc w:val="both"/>
      </w:pPr>
      <w:r w:rsidRPr="004B3BA9">
        <w:t>Zmluvné vzťahy neupravené v tejto zmluve sa riadia príslušnými ustanoveniami Občianskeho zákonníka o tomto zmluvnom type a ostatnými právnymi predpismi platnými na území Slovenskej republiky.</w:t>
      </w:r>
    </w:p>
    <w:p w:rsidR="0023463D" w:rsidRPr="004B3BA9" w:rsidRDefault="0023463D" w:rsidP="00C84FED">
      <w:pPr>
        <w:numPr>
          <w:ilvl w:val="0"/>
          <w:numId w:val="6"/>
        </w:numPr>
        <w:tabs>
          <w:tab w:val="left" w:pos="426"/>
          <w:tab w:val="left" w:pos="1440"/>
          <w:tab w:val="left" w:pos="1843"/>
        </w:tabs>
        <w:spacing w:line="276" w:lineRule="auto"/>
        <w:ind w:left="426" w:hanging="426"/>
        <w:jc w:val="both"/>
      </w:pPr>
      <w:r w:rsidRPr="004B3BA9">
        <w:t>Túto nájomnú zmluvu možno meniť a dopĺňať len písomnými číslovanými dodatkami podpísanými oboma zmluvnými stranami.</w:t>
      </w:r>
    </w:p>
    <w:p w:rsidR="007338B5" w:rsidRDefault="007338B5" w:rsidP="00C84FED">
      <w:pPr>
        <w:numPr>
          <w:ilvl w:val="0"/>
          <w:numId w:val="6"/>
        </w:numPr>
        <w:tabs>
          <w:tab w:val="left" w:pos="426"/>
          <w:tab w:val="left" w:pos="1440"/>
          <w:tab w:val="left" w:pos="1843"/>
        </w:tabs>
        <w:spacing w:line="276" w:lineRule="auto"/>
        <w:ind w:left="426" w:hanging="426"/>
        <w:jc w:val="both"/>
      </w:pPr>
      <w:r w:rsidRPr="00BD2B44">
        <w:t>Táto nájomn</w:t>
      </w:r>
      <w:r>
        <w:t>á zmluva bola vyhotovená v</w:t>
      </w:r>
      <w:r w:rsidR="00F16B93">
        <w:t> </w:t>
      </w:r>
      <w:r w:rsidR="000B3920">
        <w:t>štyroch</w:t>
      </w:r>
      <w:r w:rsidR="001A3C96">
        <w:t xml:space="preserve"> (</w:t>
      </w:r>
      <w:r w:rsidR="000B3920">
        <w:t>4</w:t>
      </w:r>
      <w:r w:rsidR="00F16B93" w:rsidRPr="00C301E1">
        <w:t>)</w:t>
      </w:r>
      <w:r w:rsidRPr="00BD2B44">
        <w:t xml:space="preserve"> vyhotoveniach</w:t>
      </w:r>
      <w:r w:rsidR="008E626A">
        <w:t xml:space="preserve"> s platnosťou originálu</w:t>
      </w:r>
      <w:r w:rsidRPr="00BD2B44">
        <w:t xml:space="preserve">, </w:t>
      </w:r>
      <w:r w:rsidR="009C2578">
        <w:t xml:space="preserve">z toho </w:t>
      </w:r>
      <w:r w:rsidR="000B3920">
        <w:t>dve</w:t>
      </w:r>
      <w:r w:rsidR="00F16B93">
        <w:t xml:space="preserve"> (</w:t>
      </w:r>
      <w:r w:rsidR="000B3920">
        <w:t>2</w:t>
      </w:r>
      <w:r w:rsidR="00F16B93">
        <w:t>)</w:t>
      </w:r>
      <w:r w:rsidRPr="00BD2B44">
        <w:t xml:space="preserve"> </w:t>
      </w:r>
      <w:r w:rsidR="001F2ACA">
        <w:t xml:space="preserve">vyhotovenia </w:t>
      </w:r>
      <w:r w:rsidR="001A3C96">
        <w:t>je</w:t>
      </w:r>
      <w:r w:rsidR="007C5752">
        <w:t xml:space="preserve"> určené pre prenajímateľa</w:t>
      </w:r>
      <w:r w:rsidR="00746A65">
        <w:t xml:space="preserve"> </w:t>
      </w:r>
      <w:r w:rsidR="007C5752">
        <w:t>a</w:t>
      </w:r>
      <w:r w:rsidRPr="00BD2B44">
        <w:t xml:space="preserve"> </w:t>
      </w:r>
      <w:r w:rsidR="001602EE">
        <w:t>dve (2)</w:t>
      </w:r>
      <w:r w:rsidR="001602EE" w:rsidRPr="00BD2B44">
        <w:t xml:space="preserve"> </w:t>
      </w:r>
      <w:r w:rsidR="001602EE">
        <w:t>vyhotovenia</w:t>
      </w:r>
      <w:r w:rsidR="001F2ACA">
        <w:t xml:space="preserve"> </w:t>
      </w:r>
      <w:r w:rsidR="001602EE">
        <w:t xml:space="preserve">sú </w:t>
      </w:r>
      <w:r w:rsidR="00031D4F">
        <w:t xml:space="preserve">určené </w:t>
      </w:r>
      <w:r w:rsidR="00C301E1">
        <w:t>pre nájomcu.</w:t>
      </w:r>
    </w:p>
    <w:p w:rsidR="0023463D" w:rsidRDefault="0023463D" w:rsidP="0075331E">
      <w:pPr>
        <w:numPr>
          <w:ilvl w:val="0"/>
          <w:numId w:val="6"/>
        </w:numPr>
        <w:tabs>
          <w:tab w:val="left" w:pos="426"/>
          <w:tab w:val="left" w:pos="1440"/>
          <w:tab w:val="left" w:pos="1843"/>
        </w:tabs>
        <w:spacing w:line="276" w:lineRule="auto"/>
        <w:ind w:left="425" w:hanging="425"/>
        <w:jc w:val="both"/>
      </w:pPr>
      <w:r w:rsidRPr="004B3BA9">
        <w:t xml:space="preserve">Táto zmluva nadobúda platnosť dňom jej podpísania oboma zmluvnými stranami a účinnosť </w:t>
      </w:r>
      <w:r w:rsidR="00C71A48">
        <w:t xml:space="preserve">nasledujúci deň po dni zverejnenia na Centrálnom registri zmlúv. </w:t>
      </w:r>
    </w:p>
    <w:p w:rsidR="0023463D" w:rsidRPr="004B3BA9" w:rsidRDefault="0023463D" w:rsidP="00C84FED">
      <w:pPr>
        <w:numPr>
          <w:ilvl w:val="0"/>
          <w:numId w:val="6"/>
        </w:numPr>
        <w:tabs>
          <w:tab w:val="left" w:pos="426"/>
          <w:tab w:val="left" w:pos="1440"/>
          <w:tab w:val="left" w:pos="1843"/>
        </w:tabs>
        <w:spacing w:line="276" w:lineRule="auto"/>
        <w:ind w:left="426" w:hanging="426"/>
        <w:jc w:val="both"/>
      </w:pPr>
      <w:r w:rsidRPr="004B3BA9">
        <w:t>Zmluvné strany berú na vedomie, že táto zmluv</w:t>
      </w:r>
      <w:r w:rsidR="000005EA">
        <w:t>a</w:t>
      </w:r>
      <w:r w:rsidRPr="004B3BA9">
        <w:t xml:space="preserve"> podlieha zverejneniu podľa zákona </w:t>
      </w:r>
      <w:r w:rsidR="00031D4F">
        <w:t xml:space="preserve">                   </w:t>
      </w:r>
      <w:r w:rsidRPr="004B3BA9">
        <w:t>č. 211/2000 Z. z. o slobodnom prístupe k informáciám a o zmene a doplnení niektorých zákonov (zákon o slobode informácií) v znení neskorších predpisov a s jej zverejnením vyjadrujú súhlas.</w:t>
      </w:r>
    </w:p>
    <w:p w:rsidR="00A51BB9" w:rsidRPr="00B36A02" w:rsidRDefault="00A51BB9" w:rsidP="00C84FED">
      <w:pPr>
        <w:numPr>
          <w:ilvl w:val="0"/>
          <w:numId w:val="6"/>
        </w:numPr>
        <w:tabs>
          <w:tab w:val="left" w:pos="426"/>
          <w:tab w:val="left" w:pos="1440"/>
          <w:tab w:val="left" w:pos="1843"/>
        </w:tabs>
        <w:spacing w:line="276" w:lineRule="auto"/>
        <w:ind w:left="426" w:hanging="426"/>
        <w:jc w:val="both"/>
        <w:rPr>
          <w:color w:val="FF0000"/>
        </w:rPr>
      </w:pPr>
      <w:r w:rsidRPr="004B3BA9">
        <w:t>Písomnosti zmluvných strán s</w:t>
      </w:r>
      <w:r w:rsidR="00E25F86">
        <w:t>a</w:t>
      </w:r>
      <w:r w:rsidRPr="004B3BA9">
        <w:t xml:space="preserve"> doručujú na adresu uvedenú v záhlaví tejto zmluvy a považujú sa za doručené, a</w:t>
      </w:r>
      <w:r w:rsidR="00E25F86">
        <w:t>k</w:t>
      </w:r>
      <w:r w:rsidRPr="004B3BA9">
        <w:t xml:space="preserve"> boli adresátom prevzaté alebo boli vrátené odosielateľovi ako nedoručiteľné a adresát svojím konaním alebo opomenutím zmaril doručenie písomnosti, v takomto prípade sa písomnosť považuje za doručenú uplynutím tretieho dňa odo dňa jej odoslania. Účinky doručenia nastanú aj vtedy ak adresá</w:t>
      </w:r>
      <w:r w:rsidR="007C5752">
        <w:t xml:space="preserve">t doručenie písomnosti odmietol, </w:t>
      </w:r>
      <w:r w:rsidR="007C5752" w:rsidRPr="002E67E6">
        <w:t>a to dňom odmietnutia.</w:t>
      </w:r>
    </w:p>
    <w:p w:rsidR="00A51BB9" w:rsidRDefault="00A51BB9" w:rsidP="00C84FED">
      <w:pPr>
        <w:numPr>
          <w:ilvl w:val="0"/>
          <w:numId w:val="6"/>
        </w:numPr>
        <w:tabs>
          <w:tab w:val="left" w:pos="426"/>
          <w:tab w:val="left" w:pos="1440"/>
          <w:tab w:val="left" w:pos="1843"/>
        </w:tabs>
        <w:spacing w:line="276" w:lineRule="auto"/>
        <w:ind w:left="426" w:hanging="426"/>
        <w:jc w:val="both"/>
      </w:pPr>
      <w:r w:rsidRPr="004B3BA9">
        <w:t>Zmluvn</w:t>
      </w:r>
      <w:r w:rsidR="00E25F86">
        <w:t>é</w:t>
      </w:r>
      <w:r w:rsidR="001F2ACA">
        <w:t xml:space="preserve"> strany </w:t>
      </w:r>
      <w:r w:rsidR="001F2ACA" w:rsidRPr="002E67E6">
        <w:t>vy</w:t>
      </w:r>
      <w:r w:rsidRPr="004B3BA9">
        <w:t>hlasujú, že sú v plnom rozsahu spôsobilé k uvedeným právnym úkonom a ich zmluvná voľnosť nie je ničím obmedzená. Zmluvné strany vyhlasujú, že ich vôľa vyjadrená v tejto zmluve je vážna, slobodná a určitá, že prejavy vôle oboch zmluvných strán sú dostatočne zrozumiteľné. Na znak súhlasu zmluvných strán s celým obsahom tejto zmluvy ju obidve zmluvné strany podpisujú.</w:t>
      </w:r>
    </w:p>
    <w:p w:rsidR="008E626A" w:rsidRDefault="008E626A" w:rsidP="008E626A">
      <w:pPr>
        <w:tabs>
          <w:tab w:val="left" w:pos="426"/>
          <w:tab w:val="left" w:pos="1440"/>
          <w:tab w:val="left" w:pos="1843"/>
        </w:tabs>
        <w:spacing w:line="276" w:lineRule="auto"/>
        <w:ind w:left="426"/>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C71A48" w:rsidRDefault="00C71A48" w:rsidP="00A51BB9">
      <w:pPr>
        <w:jc w:val="both"/>
      </w:pPr>
    </w:p>
    <w:p w:rsidR="00A51BB9" w:rsidRPr="004B3BA9" w:rsidRDefault="00D04FAE" w:rsidP="00A51BB9">
      <w:pPr>
        <w:jc w:val="both"/>
      </w:pPr>
      <w:r>
        <w:lastRenderedPageBreak/>
        <w:t>V</w:t>
      </w:r>
      <w:r w:rsidR="000B3920">
        <w:t> </w:t>
      </w:r>
      <w:r w:rsidR="00746A65">
        <w:t>Bratislave</w:t>
      </w:r>
      <w:r w:rsidR="00546E24">
        <w:t xml:space="preserve"> dňa:</w:t>
      </w:r>
      <w:r w:rsidR="00546E24">
        <w:tab/>
      </w:r>
      <w:r w:rsidR="00546E24">
        <w:tab/>
      </w:r>
      <w:r>
        <w:tab/>
      </w:r>
      <w:r w:rsidR="00835331">
        <w:tab/>
      </w:r>
      <w:r w:rsidR="00746A65">
        <w:tab/>
      </w:r>
      <w:r>
        <w:t>V</w:t>
      </w:r>
      <w:r w:rsidR="005B37A1">
        <w:t> </w:t>
      </w:r>
      <w:r w:rsidR="00C71A48">
        <w:t>...............................</w:t>
      </w:r>
      <w:r w:rsidR="003228A8">
        <w:t xml:space="preserve"> </w:t>
      </w:r>
      <w:r w:rsidR="00546E24">
        <w:t>dňa:</w:t>
      </w:r>
    </w:p>
    <w:p w:rsidR="009B7A15" w:rsidRDefault="009B7A15" w:rsidP="00A51BB9">
      <w:pPr>
        <w:jc w:val="both"/>
        <w:rPr>
          <w:b/>
        </w:rPr>
      </w:pPr>
    </w:p>
    <w:p w:rsidR="00A51BB9" w:rsidRPr="004B3BA9" w:rsidRDefault="005B37A1" w:rsidP="00A51BB9">
      <w:pPr>
        <w:jc w:val="both"/>
        <w:rPr>
          <w:b/>
        </w:rPr>
      </w:pPr>
      <w:r>
        <w:rPr>
          <w:b/>
        </w:rPr>
        <w:t>V mene prenajímateľa:</w:t>
      </w:r>
      <w:r>
        <w:rPr>
          <w:b/>
        </w:rPr>
        <w:tab/>
      </w:r>
      <w:r>
        <w:rPr>
          <w:b/>
        </w:rPr>
        <w:tab/>
      </w:r>
      <w:r>
        <w:rPr>
          <w:b/>
        </w:rPr>
        <w:tab/>
      </w:r>
      <w:r>
        <w:rPr>
          <w:b/>
        </w:rPr>
        <w:tab/>
        <w:t>V mene nájomcu:</w:t>
      </w:r>
    </w:p>
    <w:p w:rsidR="00A51BB9" w:rsidRPr="00515A85" w:rsidRDefault="00546E24" w:rsidP="00A51BB9">
      <w:pPr>
        <w:jc w:val="both"/>
      </w:pPr>
      <w:r>
        <w:rPr>
          <w:sz w:val="22"/>
          <w:szCs w:val="22"/>
        </w:rPr>
        <w:t xml:space="preserve">SLOVENSKÝ VODOHOSPODÁRSKY </w:t>
      </w:r>
      <w:r w:rsidR="008E626A">
        <w:rPr>
          <w:sz w:val="22"/>
          <w:szCs w:val="22"/>
        </w:rPr>
        <w:tab/>
      </w:r>
      <w:r w:rsidR="00E25F86">
        <w:rPr>
          <w:sz w:val="22"/>
          <w:szCs w:val="22"/>
        </w:rPr>
        <w:tab/>
      </w:r>
      <w:r w:rsidR="00C71A48">
        <w:rPr>
          <w:sz w:val="22"/>
          <w:szCs w:val="22"/>
        </w:rPr>
        <w:t>..................................</w:t>
      </w:r>
    </w:p>
    <w:p w:rsidR="00A51BB9" w:rsidRDefault="008E626A" w:rsidP="00A51BB9">
      <w:pPr>
        <w:jc w:val="both"/>
      </w:pPr>
      <w:r>
        <w:t xml:space="preserve">PODNIK, </w:t>
      </w:r>
      <w:r w:rsidR="00546E24">
        <w:t>š</w:t>
      </w:r>
      <w:r w:rsidR="00546E24" w:rsidRPr="00546E24">
        <w:t>tátny podnik</w:t>
      </w:r>
    </w:p>
    <w:p w:rsidR="00546E24" w:rsidRDefault="00546E24" w:rsidP="00A51BB9">
      <w:pPr>
        <w:jc w:val="both"/>
        <w:rPr>
          <w:b/>
        </w:rPr>
      </w:pPr>
    </w:p>
    <w:p w:rsidR="00456E56" w:rsidRDefault="00456E56" w:rsidP="00A51BB9">
      <w:pPr>
        <w:jc w:val="both"/>
        <w:rPr>
          <w:b/>
        </w:rPr>
      </w:pPr>
    </w:p>
    <w:p w:rsidR="00456E56" w:rsidRDefault="00456E56" w:rsidP="00A51BB9">
      <w:pPr>
        <w:jc w:val="both"/>
        <w:rPr>
          <w:b/>
        </w:rPr>
      </w:pPr>
    </w:p>
    <w:p w:rsidR="00456E56" w:rsidRDefault="00456E56" w:rsidP="00A51BB9">
      <w:pPr>
        <w:jc w:val="both"/>
        <w:rPr>
          <w:b/>
        </w:rPr>
      </w:pPr>
    </w:p>
    <w:p w:rsidR="00456E56" w:rsidRDefault="00456E56" w:rsidP="00A51BB9">
      <w:pPr>
        <w:jc w:val="both"/>
        <w:rPr>
          <w:b/>
        </w:rPr>
      </w:pPr>
    </w:p>
    <w:p w:rsidR="00456E56" w:rsidRPr="004B3BA9" w:rsidRDefault="00456E56" w:rsidP="00A51BB9">
      <w:pPr>
        <w:jc w:val="both"/>
        <w:rPr>
          <w:b/>
        </w:rPr>
      </w:pPr>
    </w:p>
    <w:p w:rsidR="00A51BB9" w:rsidRPr="004B3BA9" w:rsidRDefault="00A51BB9" w:rsidP="00A51BB9">
      <w:pPr>
        <w:jc w:val="both"/>
      </w:pPr>
      <w:r w:rsidRPr="004B3BA9">
        <w:t>.................................................................</w:t>
      </w:r>
      <w:r w:rsidRPr="004B3BA9">
        <w:tab/>
      </w:r>
      <w:r w:rsidRPr="004B3BA9">
        <w:tab/>
        <w:t>.........................................................</w:t>
      </w:r>
    </w:p>
    <w:p w:rsidR="00A51BB9" w:rsidRPr="004B3BA9" w:rsidRDefault="00FD7E2E" w:rsidP="00A51BB9">
      <w:pPr>
        <w:jc w:val="both"/>
      </w:pPr>
      <w:r>
        <w:t xml:space="preserve">               </w:t>
      </w:r>
      <w:r w:rsidR="00746A65">
        <w:t>JUDr. Ing. Jozef Krška</w:t>
      </w:r>
      <w:r w:rsidR="00FF1B64">
        <w:t xml:space="preserve"> </w:t>
      </w:r>
      <w:r w:rsidR="000B3920">
        <w:t xml:space="preserve">                  </w:t>
      </w:r>
      <w:r w:rsidR="00FF1B64">
        <w:t xml:space="preserve">                  </w:t>
      </w:r>
      <w:r w:rsidR="00F616AE">
        <w:t xml:space="preserve"> </w:t>
      </w:r>
      <w:r w:rsidR="00FF1B64">
        <w:t xml:space="preserve"> </w:t>
      </w:r>
      <w:r w:rsidR="00E57AB6">
        <w:t xml:space="preserve"> </w:t>
      </w:r>
      <w:r w:rsidR="00BB1B77">
        <w:t xml:space="preserve">         </w:t>
      </w:r>
      <w:r w:rsidR="00E57AB6">
        <w:t xml:space="preserve"> </w:t>
      </w:r>
    </w:p>
    <w:p w:rsidR="00851BAC" w:rsidRPr="00835331" w:rsidRDefault="0047587B" w:rsidP="00A51BB9">
      <w:pPr>
        <w:jc w:val="both"/>
        <w:rPr>
          <w:color w:val="000000" w:themeColor="text1"/>
        </w:rPr>
      </w:pPr>
      <w:r>
        <w:t xml:space="preserve">   </w:t>
      </w:r>
      <w:r w:rsidR="008E626A">
        <w:t xml:space="preserve">   </w:t>
      </w:r>
      <w:r w:rsidR="000B3920">
        <w:t xml:space="preserve">        </w:t>
      </w:r>
      <w:r w:rsidR="00746A65">
        <w:t xml:space="preserve">    </w:t>
      </w:r>
      <w:r w:rsidR="000B3920">
        <w:t xml:space="preserve">generálny </w:t>
      </w:r>
      <w:r>
        <w:t xml:space="preserve">riaditeľ </w:t>
      </w:r>
      <w:r w:rsidR="008E626A">
        <w:t xml:space="preserve">   </w:t>
      </w:r>
      <w:r w:rsidR="000B3920">
        <w:t xml:space="preserve">            </w:t>
      </w:r>
      <w:r w:rsidR="005B37A1">
        <w:t xml:space="preserve">                          </w:t>
      </w:r>
      <w:r w:rsidR="000B3920">
        <w:t xml:space="preserve"> </w:t>
      </w:r>
      <w:r w:rsidR="00D04FAE">
        <w:t xml:space="preserve">  </w:t>
      </w:r>
      <w:r w:rsidR="00851BAC">
        <w:rPr>
          <w:color w:val="000000" w:themeColor="text1"/>
        </w:rPr>
        <w:tab/>
      </w:r>
      <w:r w:rsidR="00851BAC">
        <w:rPr>
          <w:color w:val="000000" w:themeColor="text1"/>
        </w:rPr>
        <w:tab/>
      </w:r>
      <w:r w:rsidR="00851BAC">
        <w:rPr>
          <w:color w:val="000000" w:themeColor="text1"/>
        </w:rPr>
        <w:tab/>
      </w:r>
      <w:r w:rsidR="00851BAC">
        <w:rPr>
          <w:color w:val="000000" w:themeColor="text1"/>
        </w:rPr>
        <w:tab/>
      </w:r>
      <w:r w:rsidR="00851BAC">
        <w:rPr>
          <w:color w:val="000000" w:themeColor="text1"/>
        </w:rPr>
        <w:tab/>
      </w:r>
      <w:r w:rsidR="00851BAC">
        <w:rPr>
          <w:color w:val="000000" w:themeColor="text1"/>
        </w:rPr>
        <w:tab/>
      </w:r>
    </w:p>
    <w:sectPr w:rsidR="00851BAC" w:rsidRPr="00835331" w:rsidSect="006368FD">
      <w:footerReference w:type="default" r:id="rId8"/>
      <w:pgSz w:w="11906" w:h="16838" w:code="9"/>
      <w:pgMar w:top="1134" w:right="1134" w:bottom="1134" w:left="1418" w:header="709" w:footer="43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BA" w:rsidRDefault="009E5DBA" w:rsidP="008F61B2">
      <w:r>
        <w:separator/>
      </w:r>
    </w:p>
  </w:endnote>
  <w:endnote w:type="continuationSeparator" w:id="0">
    <w:p w:rsidR="009E5DBA" w:rsidRDefault="009E5DBA" w:rsidP="008F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488557"/>
      <w:docPartObj>
        <w:docPartGallery w:val="Page Numbers (Bottom of Page)"/>
        <w:docPartUnique/>
      </w:docPartObj>
    </w:sdtPr>
    <w:sdtEndPr>
      <w:rPr>
        <w:sz w:val="22"/>
        <w:szCs w:val="22"/>
      </w:rPr>
    </w:sdtEndPr>
    <w:sdtContent>
      <w:p w:rsidR="008F61B2" w:rsidRPr="008F61B2" w:rsidRDefault="00DB5375">
        <w:pPr>
          <w:pStyle w:val="Pta"/>
          <w:jc w:val="center"/>
          <w:rPr>
            <w:sz w:val="22"/>
            <w:szCs w:val="22"/>
          </w:rPr>
        </w:pPr>
        <w:r w:rsidRPr="008F61B2">
          <w:rPr>
            <w:sz w:val="22"/>
            <w:szCs w:val="22"/>
          </w:rPr>
          <w:fldChar w:fldCharType="begin"/>
        </w:r>
        <w:r w:rsidR="008F61B2" w:rsidRPr="008F61B2">
          <w:rPr>
            <w:sz w:val="22"/>
            <w:szCs w:val="22"/>
          </w:rPr>
          <w:instrText>PAGE   \* MERGEFORMAT</w:instrText>
        </w:r>
        <w:r w:rsidRPr="008F61B2">
          <w:rPr>
            <w:sz w:val="22"/>
            <w:szCs w:val="22"/>
          </w:rPr>
          <w:fldChar w:fldCharType="separate"/>
        </w:r>
        <w:r w:rsidR="00A00703">
          <w:rPr>
            <w:noProof/>
            <w:sz w:val="22"/>
            <w:szCs w:val="22"/>
          </w:rPr>
          <w:t>8</w:t>
        </w:r>
        <w:r w:rsidRPr="008F61B2">
          <w:rPr>
            <w:sz w:val="22"/>
            <w:szCs w:val="22"/>
          </w:rPr>
          <w:fldChar w:fldCharType="end"/>
        </w:r>
      </w:p>
    </w:sdtContent>
  </w:sdt>
  <w:p w:rsidR="008F61B2" w:rsidRDefault="008F61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BA" w:rsidRDefault="009E5DBA" w:rsidP="008F61B2">
      <w:r>
        <w:separator/>
      </w:r>
    </w:p>
  </w:footnote>
  <w:footnote w:type="continuationSeparator" w:id="0">
    <w:p w:rsidR="009E5DBA" w:rsidRDefault="009E5DBA" w:rsidP="008F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015"/>
    <w:multiLevelType w:val="hybridMultilevel"/>
    <w:tmpl w:val="DE7CB54C"/>
    <w:lvl w:ilvl="0" w:tplc="CF8EF9C0">
      <w:numFmt w:val="bullet"/>
      <w:lvlText w:val="-"/>
      <w:lvlJc w:val="left"/>
      <w:pPr>
        <w:ind w:left="1146" w:hanging="360"/>
      </w:pPr>
      <w:rPr>
        <w:rFonts w:ascii="Times New Roman" w:eastAsia="Times New Roman" w:hAnsi="Times New Roman" w:cs="Times New Roman" w:hint="default"/>
        <w:b/>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3F44FD4"/>
    <w:multiLevelType w:val="hybridMultilevel"/>
    <w:tmpl w:val="955ED3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0425D"/>
    <w:multiLevelType w:val="hybridMultilevel"/>
    <w:tmpl w:val="5E94E8CA"/>
    <w:lvl w:ilvl="0" w:tplc="3A94ACC4">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B5C25"/>
    <w:multiLevelType w:val="hybridMultilevel"/>
    <w:tmpl w:val="5FB0489C"/>
    <w:lvl w:ilvl="0" w:tplc="A190BB40">
      <w:start w:val="1"/>
      <w:numFmt w:val="decimal"/>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0237AF"/>
    <w:multiLevelType w:val="hybridMultilevel"/>
    <w:tmpl w:val="C33EC842"/>
    <w:lvl w:ilvl="0" w:tplc="041B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A3231"/>
    <w:multiLevelType w:val="multilevel"/>
    <w:tmpl w:val="723E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12180"/>
    <w:multiLevelType w:val="multilevel"/>
    <w:tmpl w:val="EBF24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512910"/>
    <w:multiLevelType w:val="hybridMultilevel"/>
    <w:tmpl w:val="C33EC842"/>
    <w:lvl w:ilvl="0" w:tplc="041B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27581"/>
    <w:multiLevelType w:val="hybridMultilevel"/>
    <w:tmpl w:val="74CC3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675B95"/>
    <w:multiLevelType w:val="hybridMultilevel"/>
    <w:tmpl w:val="CF22D0D4"/>
    <w:lvl w:ilvl="0" w:tplc="0C50A98E">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29309E"/>
    <w:multiLevelType w:val="hybridMultilevel"/>
    <w:tmpl w:val="A9CA590C"/>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476CE8"/>
    <w:multiLevelType w:val="hybridMultilevel"/>
    <w:tmpl w:val="F53482CC"/>
    <w:lvl w:ilvl="0" w:tplc="B9B01974">
      <w:start w:val="1"/>
      <w:numFmt w:val="upperRoman"/>
      <w:lvlText w:val="%1."/>
      <w:lvlJc w:val="left"/>
      <w:pPr>
        <w:ind w:left="2563" w:hanging="720"/>
      </w:pPr>
      <w:rPr>
        <w:rFonts w:hint="default"/>
      </w:r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12" w15:restartNumberingAfterBreak="0">
    <w:nsid w:val="540168EE"/>
    <w:multiLevelType w:val="hybridMultilevel"/>
    <w:tmpl w:val="4C1EA79E"/>
    <w:lvl w:ilvl="0" w:tplc="4020A116">
      <w:start w:val="49"/>
      <w:numFmt w:val="bullet"/>
      <w:lvlText w:val="-"/>
      <w:lvlJc w:val="left"/>
      <w:pPr>
        <w:ind w:left="720" w:hanging="360"/>
      </w:pPr>
      <w:rPr>
        <w:rFonts w:ascii="Times New Roman" w:eastAsia="Times New Roman" w:hAnsi="Times New Roman" w:cs="Times New Roman" w:hint="default"/>
      </w:rPr>
    </w:lvl>
    <w:lvl w:ilvl="1" w:tplc="F1B8B76E">
      <w:start w:val="1"/>
      <w:numFmt w:val="decimal"/>
      <w:lvlText w:val="%2."/>
      <w:lvlJc w:val="left"/>
      <w:pPr>
        <w:tabs>
          <w:tab w:val="num" w:pos="1440"/>
        </w:tabs>
        <w:ind w:left="1440" w:hanging="360"/>
      </w:pPr>
      <w:rPr>
        <w:rFonts w:ascii="Times New Roman" w:hAnsi="Times New Roman" w:cs="Times New Roman" w:hint="default"/>
        <w:sz w:val="24"/>
        <w:szCs w:val="24"/>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5BD66546"/>
    <w:multiLevelType w:val="hybridMultilevel"/>
    <w:tmpl w:val="6A441DF0"/>
    <w:lvl w:ilvl="0" w:tplc="FE8A899E">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0331D2"/>
    <w:multiLevelType w:val="hybridMultilevel"/>
    <w:tmpl w:val="FC608B90"/>
    <w:lvl w:ilvl="0" w:tplc="ABB6F02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C5A03"/>
    <w:multiLevelType w:val="hybridMultilevel"/>
    <w:tmpl w:val="CB04D5FC"/>
    <w:lvl w:ilvl="0" w:tplc="CB52A2D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61A1AE4"/>
    <w:multiLevelType w:val="hybridMultilevel"/>
    <w:tmpl w:val="C8725D50"/>
    <w:lvl w:ilvl="0" w:tplc="EB8879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6D06B03"/>
    <w:multiLevelType w:val="multilevel"/>
    <w:tmpl w:val="A7D89F38"/>
    <w:lvl w:ilvl="0">
      <w:start w:val="1"/>
      <w:numFmt w:val="decimal"/>
      <w:lvlText w:val="%1."/>
      <w:lvlJc w:val="left"/>
      <w:pPr>
        <w:ind w:left="360" w:hanging="360"/>
      </w:pPr>
      <w:rPr>
        <w:color w:val="auto"/>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num w:numId="1">
    <w:abstractNumId w:val="2"/>
  </w:num>
  <w:num w:numId="2">
    <w:abstractNumId w:val="14"/>
  </w:num>
  <w:num w:numId="3">
    <w:abstractNumId w:val="15"/>
  </w:num>
  <w:num w:numId="4">
    <w:abstractNumId w:val="18"/>
  </w:num>
  <w:num w:numId="5">
    <w:abstractNumId w:val="9"/>
  </w:num>
  <w:num w:numId="6">
    <w:abstractNumId w:val="13"/>
  </w:num>
  <w:num w:numId="7">
    <w:abstractNumId w:val="17"/>
  </w:num>
  <w:num w:numId="8">
    <w:abstractNumId w:val="16"/>
  </w:num>
  <w:num w:numId="9">
    <w:abstractNumId w:val="3"/>
  </w:num>
  <w:num w:numId="10">
    <w:abstractNumId w:val="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7"/>
  </w:num>
  <w:num w:numId="15">
    <w:abstractNumId w:val="5"/>
  </w:num>
  <w:num w:numId="16">
    <w:abstractNumId w:val="10"/>
  </w:num>
  <w:num w:numId="17">
    <w:abstractNumId w:val="11"/>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70"/>
    <w:rsid w:val="000005EA"/>
    <w:rsid w:val="0000276D"/>
    <w:rsid w:val="00004C6C"/>
    <w:rsid w:val="00005A7A"/>
    <w:rsid w:val="00010E71"/>
    <w:rsid w:val="00013F01"/>
    <w:rsid w:val="00014CA6"/>
    <w:rsid w:val="00023145"/>
    <w:rsid w:val="000273B7"/>
    <w:rsid w:val="00030E0C"/>
    <w:rsid w:val="00031D4F"/>
    <w:rsid w:val="000327DC"/>
    <w:rsid w:val="0004023C"/>
    <w:rsid w:val="000428C4"/>
    <w:rsid w:val="0004354D"/>
    <w:rsid w:val="00044BA4"/>
    <w:rsid w:val="00045151"/>
    <w:rsid w:val="000454C1"/>
    <w:rsid w:val="00046989"/>
    <w:rsid w:val="00053605"/>
    <w:rsid w:val="00056FD1"/>
    <w:rsid w:val="00064B32"/>
    <w:rsid w:val="00070BB2"/>
    <w:rsid w:val="00071F36"/>
    <w:rsid w:val="00074D3F"/>
    <w:rsid w:val="00075A02"/>
    <w:rsid w:val="00083F77"/>
    <w:rsid w:val="00091053"/>
    <w:rsid w:val="000A0160"/>
    <w:rsid w:val="000A03F1"/>
    <w:rsid w:val="000A0F7D"/>
    <w:rsid w:val="000B3920"/>
    <w:rsid w:val="000B70BB"/>
    <w:rsid w:val="000C1408"/>
    <w:rsid w:val="000C4914"/>
    <w:rsid w:val="000C56A1"/>
    <w:rsid w:val="000D1BEB"/>
    <w:rsid w:val="000D4752"/>
    <w:rsid w:val="000D5BE4"/>
    <w:rsid w:val="000D6E48"/>
    <w:rsid w:val="000E39E7"/>
    <w:rsid w:val="000E3A61"/>
    <w:rsid w:val="000E3EEE"/>
    <w:rsid w:val="000E4A6E"/>
    <w:rsid w:val="000E646E"/>
    <w:rsid w:val="000E6699"/>
    <w:rsid w:val="00104563"/>
    <w:rsid w:val="00104F85"/>
    <w:rsid w:val="001050E6"/>
    <w:rsid w:val="00105DDA"/>
    <w:rsid w:val="00111FBA"/>
    <w:rsid w:val="00113E50"/>
    <w:rsid w:val="00114800"/>
    <w:rsid w:val="00126491"/>
    <w:rsid w:val="00131FE7"/>
    <w:rsid w:val="00135460"/>
    <w:rsid w:val="00135929"/>
    <w:rsid w:val="00135BEA"/>
    <w:rsid w:val="00135C53"/>
    <w:rsid w:val="00144501"/>
    <w:rsid w:val="00144846"/>
    <w:rsid w:val="00152CB2"/>
    <w:rsid w:val="00154FBF"/>
    <w:rsid w:val="001602EE"/>
    <w:rsid w:val="0016157D"/>
    <w:rsid w:val="001653A9"/>
    <w:rsid w:val="00166BEF"/>
    <w:rsid w:val="001713A4"/>
    <w:rsid w:val="00171B95"/>
    <w:rsid w:val="00174416"/>
    <w:rsid w:val="00183B02"/>
    <w:rsid w:val="00185AE1"/>
    <w:rsid w:val="00195780"/>
    <w:rsid w:val="00196B07"/>
    <w:rsid w:val="001A1EE7"/>
    <w:rsid w:val="001A3C96"/>
    <w:rsid w:val="001B33B2"/>
    <w:rsid w:val="001B3427"/>
    <w:rsid w:val="001B3AD1"/>
    <w:rsid w:val="001B6332"/>
    <w:rsid w:val="001B712F"/>
    <w:rsid w:val="001B7B51"/>
    <w:rsid w:val="001D39E3"/>
    <w:rsid w:val="001D4509"/>
    <w:rsid w:val="001D6FBE"/>
    <w:rsid w:val="001D75DA"/>
    <w:rsid w:val="001E14C7"/>
    <w:rsid w:val="001E56F2"/>
    <w:rsid w:val="001F2962"/>
    <w:rsid w:val="001F2ACA"/>
    <w:rsid w:val="00211104"/>
    <w:rsid w:val="0022305A"/>
    <w:rsid w:val="0022475C"/>
    <w:rsid w:val="00224968"/>
    <w:rsid w:val="002249A7"/>
    <w:rsid w:val="002343AF"/>
    <w:rsid w:val="0023463D"/>
    <w:rsid w:val="00237E95"/>
    <w:rsid w:val="0024210E"/>
    <w:rsid w:val="002569F4"/>
    <w:rsid w:val="00256B52"/>
    <w:rsid w:val="00264BE2"/>
    <w:rsid w:val="00275C36"/>
    <w:rsid w:val="00276F5E"/>
    <w:rsid w:val="0028474E"/>
    <w:rsid w:val="00285B38"/>
    <w:rsid w:val="002867CF"/>
    <w:rsid w:val="00287AEB"/>
    <w:rsid w:val="00287F79"/>
    <w:rsid w:val="0029188D"/>
    <w:rsid w:val="0029296E"/>
    <w:rsid w:val="002A010E"/>
    <w:rsid w:val="002A1245"/>
    <w:rsid w:val="002A6AAC"/>
    <w:rsid w:val="002A708C"/>
    <w:rsid w:val="002A7A7D"/>
    <w:rsid w:val="002B0A78"/>
    <w:rsid w:val="002B30E4"/>
    <w:rsid w:val="002B52F6"/>
    <w:rsid w:val="002B6108"/>
    <w:rsid w:val="002B78F6"/>
    <w:rsid w:val="002C427B"/>
    <w:rsid w:val="002C5FCE"/>
    <w:rsid w:val="002C7BCF"/>
    <w:rsid w:val="002D27ED"/>
    <w:rsid w:val="002D4CAA"/>
    <w:rsid w:val="002E2C64"/>
    <w:rsid w:val="002E53F6"/>
    <w:rsid w:val="002E627E"/>
    <w:rsid w:val="002E67E6"/>
    <w:rsid w:val="002F180C"/>
    <w:rsid w:val="002F4325"/>
    <w:rsid w:val="003009C7"/>
    <w:rsid w:val="00317FFD"/>
    <w:rsid w:val="0032075E"/>
    <w:rsid w:val="003228A8"/>
    <w:rsid w:val="00325304"/>
    <w:rsid w:val="00334136"/>
    <w:rsid w:val="0033716B"/>
    <w:rsid w:val="00340C59"/>
    <w:rsid w:val="00343247"/>
    <w:rsid w:val="00343F11"/>
    <w:rsid w:val="00352ADE"/>
    <w:rsid w:val="00356695"/>
    <w:rsid w:val="0036669D"/>
    <w:rsid w:val="00367B04"/>
    <w:rsid w:val="003752B5"/>
    <w:rsid w:val="0037632C"/>
    <w:rsid w:val="0038004C"/>
    <w:rsid w:val="0039172E"/>
    <w:rsid w:val="0039426A"/>
    <w:rsid w:val="00396F52"/>
    <w:rsid w:val="003A1429"/>
    <w:rsid w:val="003A6EDE"/>
    <w:rsid w:val="003C13FA"/>
    <w:rsid w:val="003C212B"/>
    <w:rsid w:val="003D08E8"/>
    <w:rsid w:val="003D1136"/>
    <w:rsid w:val="003D5D57"/>
    <w:rsid w:val="003E11ED"/>
    <w:rsid w:val="00417A0D"/>
    <w:rsid w:val="00424F3F"/>
    <w:rsid w:val="00427B1E"/>
    <w:rsid w:val="0043420F"/>
    <w:rsid w:val="0043454A"/>
    <w:rsid w:val="004354E0"/>
    <w:rsid w:val="00435505"/>
    <w:rsid w:val="00441B1E"/>
    <w:rsid w:val="0044593A"/>
    <w:rsid w:val="0044719E"/>
    <w:rsid w:val="00451986"/>
    <w:rsid w:val="004556DF"/>
    <w:rsid w:val="00456386"/>
    <w:rsid w:val="00456E56"/>
    <w:rsid w:val="00462E1A"/>
    <w:rsid w:val="00463765"/>
    <w:rsid w:val="004677D7"/>
    <w:rsid w:val="00467AD4"/>
    <w:rsid w:val="00471F47"/>
    <w:rsid w:val="0047587B"/>
    <w:rsid w:val="00485A05"/>
    <w:rsid w:val="00491870"/>
    <w:rsid w:val="00493450"/>
    <w:rsid w:val="00493B9A"/>
    <w:rsid w:val="004960F3"/>
    <w:rsid w:val="004A7BAE"/>
    <w:rsid w:val="004B3638"/>
    <w:rsid w:val="004B3BA9"/>
    <w:rsid w:val="004C5E17"/>
    <w:rsid w:val="004C6B8A"/>
    <w:rsid w:val="004D5325"/>
    <w:rsid w:val="004F128C"/>
    <w:rsid w:val="004F40E7"/>
    <w:rsid w:val="004F730F"/>
    <w:rsid w:val="00500D77"/>
    <w:rsid w:val="0050301F"/>
    <w:rsid w:val="00503F4E"/>
    <w:rsid w:val="00506000"/>
    <w:rsid w:val="00510DC5"/>
    <w:rsid w:val="00514D44"/>
    <w:rsid w:val="00515A85"/>
    <w:rsid w:val="00517B82"/>
    <w:rsid w:val="005205C4"/>
    <w:rsid w:val="00522CEB"/>
    <w:rsid w:val="005256C9"/>
    <w:rsid w:val="00530EC1"/>
    <w:rsid w:val="005344B0"/>
    <w:rsid w:val="005369D2"/>
    <w:rsid w:val="00542AFF"/>
    <w:rsid w:val="00546E24"/>
    <w:rsid w:val="005631BA"/>
    <w:rsid w:val="005642E8"/>
    <w:rsid w:val="00571564"/>
    <w:rsid w:val="00571FA9"/>
    <w:rsid w:val="00573549"/>
    <w:rsid w:val="005851C5"/>
    <w:rsid w:val="005955F7"/>
    <w:rsid w:val="00597DC8"/>
    <w:rsid w:val="005A2677"/>
    <w:rsid w:val="005A3F1D"/>
    <w:rsid w:val="005B37A1"/>
    <w:rsid w:val="005B3CE1"/>
    <w:rsid w:val="005B4573"/>
    <w:rsid w:val="005B7E6F"/>
    <w:rsid w:val="005C47FC"/>
    <w:rsid w:val="005C5271"/>
    <w:rsid w:val="005C5A88"/>
    <w:rsid w:val="005C5B71"/>
    <w:rsid w:val="005D0F62"/>
    <w:rsid w:val="005E136D"/>
    <w:rsid w:val="005E307D"/>
    <w:rsid w:val="005F0F19"/>
    <w:rsid w:val="005F4D10"/>
    <w:rsid w:val="0060652A"/>
    <w:rsid w:val="00606735"/>
    <w:rsid w:val="00607DBF"/>
    <w:rsid w:val="00621E4D"/>
    <w:rsid w:val="0062633C"/>
    <w:rsid w:val="006269DD"/>
    <w:rsid w:val="00631474"/>
    <w:rsid w:val="00631FF5"/>
    <w:rsid w:val="00632AA8"/>
    <w:rsid w:val="00632C73"/>
    <w:rsid w:val="00635E2F"/>
    <w:rsid w:val="006368FD"/>
    <w:rsid w:val="006421E0"/>
    <w:rsid w:val="00643EC5"/>
    <w:rsid w:val="0064418D"/>
    <w:rsid w:val="00651F85"/>
    <w:rsid w:val="006522BA"/>
    <w:rsid w:val="00663D5F"/>
    <w:rsid w:val="00665959"/>
    <w:rsid w:val="0066606A"/>
    <w:rsid w:val="0067346D"/>
    <w:rsid w:val="006739BA"/>
    <w:rsid w:val="00681520"/>
    <w:rsid w:val="006815E1"/>
    <w:rsid w:val="006945F1"/>
    <w:rsid w:val="0069611E"/>
    <w:rsid w:val="006A000C"/>
    <w:rsid w:val="006A1A85"/>
    <w:rsid w:val="006B5304"/>
    <w:rsid w:val="006B688A"/>
    <w:rsid w:val="006B6961"/>
    <w:rsid w:val="006C0F0F"/>
    <w:rsid w:val="006C6DCB"/>
    <w:rsid w:val="006D54DC"/>
    <w:rsid w:val="006D5874"/>
    <w:rsid w:val="006E082C"/>
    <w:rsid w:val="006E28D4"/>
    <w:rsid w:val="006E5560"/>
    <w:rsid w:val="006F5420"/>
    <w:rsid w:val="006F556C"/>
    <w:rsid w:val="007119FC"/>
    <w:rsid w:val="00711F6F"/>
    <w:rsid w:val="00714747"/>
    <w:rsid w:val="0072074B"/>
    <w:rsid w:val="0072396F"/>
    <w:rsid w:val="00724EA9"/>
    <w:rsid w:val="00725D07"/>
    <w:rsid w:val="007329BF"/>
    <w:rsid w:val="00732F5F"/>
    <w:rsid w:val="007338B5"/>
    <w:rsid w:val="00733B88"/>
    <w:rsid w:val="00737F9B"/>
    <w:rsid w:val="00746A65"/>
    <w:rsid w:val="00751508"/>
    <w:rsid w:val="00752FAF"/>
    <w:rsid w:val="0075331E"/>
    <w:rsid w:val="007577DF"/>
    <w:rsid w:val="00760B41"/>
    <w:rsid w:val="00765CBE"/>
    <w:rsid w:val="007763FD"/>
    <w:rsid w:val="00780BBC"/>
    <w:rsid w:val="00783E77"/>
    <w:rsid w:val="00783ED1"/>
    <w:rsid w:val="00786BCF"/>
    <w:rsid w:val="00791509"/>
    <w:rsid w:val="007926CD"/>
    <w:rsid w:val="0079363A"/>
    <w:rsid w:val="0079575B"/>
    <w:rsid w:val="007966DD"/>
    <w:rsid w:val="00797F83"/>
    <w:rsid w:val="007A298F"/>
    <w:rsid w:val="007A2C86"/>
    <w:rsid w:val="007A51D0"/>
    <w:rsid w:val="007A6860"/>
    <w:rsid w:val="007A7B87"/>
    <w:rsid w:val="007B4ED6"/>
    <w:rsid w:val="007B6304"/>
    <w:rsid w:val="007B75B5"/>
    <w:rsid w:val="007C1A0B"/>
    <w:rsid w:val="007C22DC"/>
    <w:rsid w:val="007C5752"/>
    <w:rsid w:val="007E0459"/>
    <w:rsid w:val="007E2C15"/>
    <w:rsid w:val="007E61C4"/>
    <w:rsid w:val="007F374A"/>
    <w:rsid w:val="007F5D18"/>
    <w:rsid w:val="007F6EB4"/>
    <w:rsid w:val="0080286E"/>
    <w:rsid w:val="008041A1"/>
    <w:rsid w:val="00807634"/>
    <w:rsid w:val="00810B5D"/>
    <w:rsid w:val="00814E0C"/>
    <w:rsid w:val="00815877"/>
    <w:rsid w:val="00815989"/>
    <w:rsid w:val="0081727A"/>
    <w:rsid w:val="008213FE"/>
    <w:rsid w:val="00822F8E"/>
    <w:rsid w:val="008251CB"/>
    <w:rsid w:val="00827ADD"/>
    <w:rsid w:val="0083110A"/>
    <w:rsid w:val="00833346"/>
    <w:rsid w:val="00835331"/>
    <w:rsid w:val="008407CE"/>
    <w:rsid w:val="00841AF6"/>
    <w:rsid w:val="00847FCE"/>
    <w:rsid w:val="00851BAC"/>
    <w:rsid w:val="00857FD9"/>
    <w:rsid w:val="00860C1E"/>
    <w:rsid w:val="00861F0A"/>
    <w:rsid w:val="00865ABD"/>
    <w:rsid w:val="008677B9"/>
    <w:rsid w:val="00876412"/>
    <w:rsid w:val="00877E1F"/>
    <w:rsid w:val="00880B58"/>
    <w:rsid w:val="00882270"/>
    <w:rsid w:val="00883B0F"/>
    <w:rsid w:val="00886155"/>
    <w:rsid w:val="00886944"/>
    <w:rsid w:val="0089196D"/>
    <w:rsid w:val="008936E5"/>
    <w:rsid w:val="008A6643"/>
    <w:rsid w:val="008B17FE"/>
    <w:rsid w:val="008B3607"/>
    <w:rsid w:val="008B521F"/>
    <w:rsid w:val="008C08F6"/>
    <w:rsid w:val="008C1733"/>
    <w:rsid w:val="008C4950"/>
    <w:rsid w:val="008C7292"/>
    <w:rsid w:val="008D30A4"/>
    <w:rsid w:val="008E0795"/>
    <w:rsid w:val="008E0C4C"/>
    <w:rsid w:val="008E1D6C"/>
    <w:rsid w:val="008E2A8E"/>
    <w:rsid w:val="008E626A"/>
    <w:rsid w:val="008F0963"/>
    <w:rsid w:val="008F2C81"/>
    <w:rsid w:val="008F61B2"/>
    <w:rsid w:val="00902156"/>
    <w:rsid w:val="00905615"/>
    <w:rsid w:val="00910005"/>
    <w:rsid w:val="009112F0"/>
    <w:rsid w:val="00921074"/>
    <w:rsid w:val="0092171B"/>
    <w:rsid w:val="00921795"/>
    <w:rsid w:val="00923397"/>
    <w:rsid w:val="009261EE"/>
    <w:rsid w:val="009346CB"/>
    <w:rsid w:val="00942DF5"/>
    <w:rsid w:val="0094492E"/>
    <w:rsid w:val="009462E7"/>
    <w:rsid w:val="00957365"/>
    <w:rsid w:val="009575C1"/>
    <w:rsid w:val="00957CA8"/>
    <w:rsid w:val="00962261"/>
    <w:rsid w:val="00965E72"/>
    <w:rsid w:val="00971A50"/>
    <w:rsid w:val="009746E5"/>
    <w:rsid w:val="009856E4"/>
    <w:rsid w:val="009909C9"/>
    <w:rsid w:val="009923B9"/>
    <w:rsid w:val="009948E0"/>
    <w:rsid w:val="00996BBC"/>
    <w:rsid w:val="009979BB"/>
    <w:rsid w:val="00997EA3"/>
    <w:rsid w:val="009B1606"/>
    <w:rsid w:val="009B170F"/>
    <w:rsid w:val="009B7A15"/>
    <w:rsid w:val="009C2578"/>
    <w:rsid w:val="009C3191"/>
    <w:rsid w:val="009C3C24"/>
    <w:rsid w:val="009C4233"/>
    <w:rsid w:val="009E265F"/>
    <w:rsid w:val="009E2E58"/>
    <w:rsid w:val="009E5DBA"/>
    <w:rsid w:val="009E5F50"/>
    <w:rsid w:val="009E5FBC"/>
    <w:rsid w:val="00A00703"/>
    <w:rsid w:val="00A03113"/>
    <w:rsid w:val="00A06344"/>
    <w:rsid w:val="00A07515"/>
    <w:rsid w:val="00A1118A"/>
    <w:rsid w:val="00A11EA9"/>
    <w:rsid w:val="00A12B21"/>
    <w:rsid w:val="00A20E5E"/>
    <w:rsid w:val="00A228B5"/>
    <w:rsid w:val="00A26C93"/>
    <w:rsid w:val="00A26F9D"/>
    <w:rsid w:val="00A30B6C"/>
    <w:rsid w:val="00A43B33"/>
    <w:rsid w:val="00A461E2"/>
    <w:rsid w:val="00A47C65"/>
    <w:rsid w:val="00A51BB9"/>
    <w:rsid w:val="00A53F43"/>
    <w:rsid w:val="00A60059"/>
    <w:rsid w:val="00A6106F"/>
    <w:rsid w:val="00A63831"/>
    <w:rsid w:val="00A642D6"/>
    <w:rsid w:val="00A752BE"/>
    <w:rsid w:val="00A8063B"/>
    <w:rsid w:val="00A8170E"/>
    <w:rsid w:val="00A83EE0"/>
    <w:rsid w:val="00A92CBA"/>
    <w:rsid w:val="00A954BD"/>
    <w:rsid w:val="00A972C0"/>
    <w:rsid w:val="00AA0AF0"/>
    <w:rsid w:val="00AA3DD2"/>
    <w:rsid w:val="00AA4B3F"/>
    <w:rsid w:val="00AA653F"/>
    <w:rsid w:val="00AA7C39"/>
    <w:rsid w:val="00AB02F7"/>
    <w:rsid w:val="00AB0B7D"/>
    <w:rsid w:val="00AB4715"/>
    <w:rsid w:val="00AB6887"/>
    <w:rsid w:val="00AB778C"/>
    <w:rsid w:val="00AC31B8"/>
    <w:rsid w:val="00AC5A21"/>
    <w:rsid w:val="00AC5D58"/>
    <w:rsid w:val="00AD0FD3"/>
    <w:rsid w:val="00AD21C6"/>
    <w:rsid w:val="00AD2D7C"/>
    <w:rsid w:val="00AD321B"/>
    <w:rsid w:val="00AE0F70"/>
    <w:rsid w:val="00AE2FA2"/>
    <w:rsid w:val="00AE383E"/>
    <w:rsid w:val="00AE3F29"/>
    <w:rsid w:val="00AE758A"/>
    <w:rsid w:val="00AF043E"/>
    <w:rsid w:val="00AF20BF"/>
    <w:rsid w:val="00AF4817"/>
    <w:rsid w:val="00AF4949"/>
    <w:rsid w:val="00AF5F1F"/>
    <w:rsid w:val="00AF7C31"/>
    <w:rsid w:val="00B00904"/>
    <w:rsid w:val="00B03BB6"/>
    <w:rsid w:val="00B06F36"/>
    <w:rsid w:val="00B13B34"/>
    <w:rsid w:val="00B13E18"/>
    <w:rsid w:val="00B22E53"/>
    <w:rsid w:val="00B251EF"/>
    <w:rsid w:val="00B2553B"/>
    <w:rsid w:val="00B25CA5"/>
    <w:rsid w:val="00B269F1"/>
    <w:rsid w:val="00B305DE"/>
    <w:rsid w:val="00B35BE5"/>
    <w:rsid w:val="00B36A02"/>
    <w:rsid w:val="00B3728D"/>
    <w:rsid w:val="00B423D7"/>
    <w:rsid w:val="00B50889"/>
    <w:rsid w:val="00B55599"/>
    <w:rsid w:val="00B641FB"/>
    <w:rsid w:val="00B65A95"/>
    <w:rsid w:val="00B833A8"/>
    <w:rsid w:val="00B860A2"/>
    <w:rsid w:val="00B87DE0"/>
    <w:rsid w:val="00B908FB"/>
    <w:rsid w:val="00B92440"/>
    <w:rsid w:val="00B97BD6"/>
    <w:rsid w:val="00BA5F1D"/>
    <w:rsid w:val="00BA6668"/>
    <w:rsid w:val="00BA6A83"/>
    <w:rsid w:val="00BB1B77"/>
    <w:rsid w:val="00BB313C"/>
    <w:rsid w:val="00BC34C8"/>
    <w:rsid w:val="00BC7978"/>
    <w:rsid w:val="00BD01B1"/>
    <w:rsid w:val="00BD0997"/>
    <w:rsid w:val="00BD3D17"/>
    <w:rsid w:val="00BE25AD"/>
    <w:rsid w:val="00BE6C93"/>
    <w:rsid w:val="00C15085"/>
    <w:rsid w:val="00C17136"/>
    <w:rsid w:val="00C244A5"/>
    <w:rsid w:val="00C301E1"/>
    <w:rsid w:val="00C313CF"/>
    <w:rsid w:val="00C31AE6"/>
    <w:rsid w:val="00C35054"/>
    <w:rsid w:val="00C360D2"/>
    <w:rsid w:val="00C37D82"/>
    <w:rsid w:val="00C4166B"/>
    <w:rsid w:val="00C45762"/>
    <w:rsid w:val="00C5052B"/>
    <w:rsid w:val="00C51825"/>
    <w:rsid w:val="00C70960"/>
    <w:rsid w:val="00C71A48"/>
    <w:rsid w:val="00C761B2"/>
    <w:rsid w:val="00C77071"/>
    <w:rsid w:val="00C82A3B"/>
    <w:rsid w:val="00C84FED"/>
    <w:rsid w:val="00C85CA8"/>
    <w:rsid w:val="00C87D12"/>
    <w:rsid w:val="00C90E61"/>
    <w:rsid w:val="00C91423"/>
    <w:rsid w:val="00C91AAB"/>
    <w:rsid w:val="00C95E23"/>
    <w:rsid w:val="00CA1469"/>
    <w:rsid w:val="00CA4865"/>
    <w:rsid w:val="00CA4ACC"/>
    <w:rsid w:val="00CA6FFC"/>
    <w:rsid w:val="00CA7554"/>
    <w:rsid w:val="00CB3537"/>
    <w:rsid w:val="00CB4ACF"/>
    <w:rsid w:val="00CC207D"/>
    <w:rsid w:val="00CC3BF2"/>
    <w:rsid w:val="00CC49E0"/>
    <w:rsid w:val="00CC5F2B"/>
    <w:rsid w:val="00CC62BD"/>
    <w:rsid w:val="00CC68DA"/>
    <w:rsid w:val="00CD70BE"/>
    <w:rsid w:val="00CE24C1"/>
    <w:rsid w:val="00CE2B61"/>
    <w:rsid w:val="00CE5083"/>
    <w:rsid w:val="00CE6565"/>
    <w:rsid w:val="00CE7B68"/>
    <w:rsid w:val="00CF4A0E"/>
    <w:rsid w:val="00CF5B36"/>
    <w:rsid w:val="00CF65E9"/>
    <w:rsid w:val="00D04FAE"/>
    <w:rsid w:val="00D139EB"/>
    <w:rsid w:val="00D15F1C"/>
    <w:rsid w:val="00D24B37"/>
    <w:rsid w:val="00D24CAC"/>
    <w:rsid w:val="00D27C27"/>
    <w:rsid w:val="00D353EF"/>
    <w:rsid w:val="00D4234D"/>
    <w:rsid w:val="00D4387A"/>
    <w:rsid w:val="00D564B4"/>
    <w:rsid w:val="00D567AE"/>
    <w:rsid w:val="00D63D58"/>
    <w:rsid w:val="00D66675"/>
    <w:rsid w:val="00D70FEB"/>
    <w:rsid w:val="00D7359C"/>
    <w:rsid w:val="00D73BCC"/>
    <w:rsid w:val="00D81083"/>
    <w:rsid w:val="00D81D45"/>
    <w:rsid w:val="00D82BC6"/>
    <w:rsid w:val="00D857DE"/>
    <w:rsid w:val="00D951FE"/>
    <w:rsid w:val="00D97EFC"/>
    <w:rsid w:val="00DA0B70"/>
    <w:rsid w:val="00DA59CC"/>
    <w:rsid w:val="00DA63F8"/>
    <w:rsid w:val="00DB0485"/>
    <w:rsid w:val="00DB2D2F"/>
    <w:rsid w:val="00DB5375"/>
    <w:rsid w:val="00DB58CE"/>
    <w:rsid w:val="00DC0531"/>
    <w:rsid w:val="00DD120E"/>
    <w:rsid w:val="00DD2978"/>
    <w:rsid w:val="00DD6A05"/>
    <w:rsid w:val="00DD742B"/>
    <w:rsid w:val="00DE4A17"/>
    <w:rsid w:val="00DE6F2B"/>
    <w:rsid w:val="00DF260D"/>
    <w:rsid w:val="00DF340B"/>
    <w:rsid w:val="00DF36EC"/>
    <w:rsid w:val="00DF3A7D"/>
    <w:rsid w:val="00DF3DAF"/>
    <w:rsid w:val="00DF650E"/>
    <w:rsid w:val="00DF6CAA"/>
    <w:rsid w:val="00DF7D3B"/>
    <w:rsid w:val="00E00918"/>
    <w:rsid w:val="00E0537D"/>
    <w:rsid w:val="00E0538D"/>
    <w:rsid w:val="00E07B78"/>
    <w:rsid w:val="00E11A2D"/>
    <w:rsid w:val="00E12CD5"/>
    <w:rsid w:val="00E16925"/>
    <w:rsid w:val="00E229F5"/>
    <w:rsid w:val="00E254C8"/>
    <w:rsid w:val="00E25F86"/>
    <w:rsid w:val="00E30567"/>
    <w:rsid w:val="00E33E36"/>
    <w:rsid w:val="00E43511"/>
    <w:rsid w:val="00E53A39"/>
    <w:rsid w:val="00E57AB6"/>
    <w:rsid w:val="00E63900"/>
    <w:rsid w:val="00E720F8"/>
    <w:rsid w:val="00E72424"/>
    <w:rsid w:val="00E729D5"/>
    <w:rsid w:val="00E72A92"/>
    <w:rsid w:val="00E73D76"/>
    <w:rsid w:val="00E742C2"/>
    <w:rsid w:val="00E74565"/>
    <w:rsid w:val="00E75235"/>
    <w:rsid w:val="00E761B2"/>
    <w:rsid w:val="00E81950"/>
    <w:rsid w:val="00E85838"/>
    <w:rsid w:val="00E94922"/>
    <w:rsid w:val="00E97F76"/>
    <w:rsid w:val="00EA0B55"/>
    <w:rsid w:val="00EA13A6"/>
    <w:rsid w:val="00EA7AC3"/>
    <w:rsid w:val="00EB16D8"/>
    <w:rsid w:val="00EB2B3E"/>
    <w:rsid w:val="00EB3FAC"/>
    <w:rsid w:val="00EB492F"/>
    <w:rsid w:val="00EB5AD2"/>
    <w:rsid w:val="00EC46E1"/>
    <w:rsid w:val="00EC54C5"/>
    <w:rsid w:val="00ED18AF"/>
    <w:rsid w:val="00ED2395"/>
    <w:rsid w:val="00ED4F76"/>
    <w:rsid w:val="00EE0F5E"/>
    <w:rsid w:val="00EF1EB2"/>
    <w:rsid w:val="00EF29E5"/>
    <w:rsid w:val="00EF3087"/>
    <w:rsid w:val="00F01099"/>
    <w:rsid w:val="00F1043E"/>
    <w:rsid w:val="00F168AE"/>
    <w:rsid w:val="00F16968"/>
    <w:rsid w:val="00F16B93"/>
    <w:rsid w:val="00F17869"/>
    <w:rsid w:val="00F212DD"/>
    <w:rsid w:val="00F25551"/>
    <w:rsid w:val="00F25992"/>
    <w:rsid w:val="00F3080D"/>
    <w:rsid w:val="00F34BBB"/>
    <w:rsid w:val="00F404C2"/>
    <w:rsid w:val="00F42863"/>
    <w:rsid w:val="00F42DF2"/>
    <w:rsid w:val="00F511A2"/>
    <w:rsid w:val="00F52FC5"/>
    <w:rsid w:val="00F54FD0"/>
    <w:rsid w:val="00F56036"/>
    <w:rsid w:val="00F616AE"/>
    <w:rsid w:val="00F627DC"/>
    <w:rsid w:val="00F73679"/>
    <w:rsid w:val="00F77027"/>
    <w:rsid w:val="00F80197"/>
    <w:rsid w:val="00F84EEF"/>
    <w:rsid w:val="00F8542F"/>
    <w:rsid w:val="00F87E96"/>
    <w:rsid w:val="00F9225D"/>
    <w:rsid w:val="00FA1216"/>
    <w:rsid w:val="00FB4417"/>
    <w:rsid w:val="00FB49D5"/>
    <w:rsid w:val="00FB674E"/>
    <w:rsid w:val="00FC2F50"/>
    <w:rsid w:val="00FC44C7"/>
    <w:rsid w:val="00FD0EF0"/>
    <w:rsid w:val="00FD262E"/>
    <w:rsid w:val="00FD304C"/>
    <w:rsid w:val="00FD6BC3"/>
    <w:rsid w:val="00FD7E2E"/>
    <w:rsid w:val="00FE0F30"/>
    <w:rsid w:val="00FF1B64"/>
    <w:rsid w:val="00FF5AF5"/>
    <w:rsid w:val="00FF6A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389D"/>
  <w15:docId w15:val="{64ED70BD-76B0-4400-91DE-4CA527D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0B70"/>
    <w:pPr>
      <w:spacing w:after="0" w:line="240" w:lineRule="auto"/>
    </w:pPr>
    <w:rPr>
      <w:rFonts w:ascii="Times New Roman" w:eastAsia="Times New Roman" w:hAnsi="Times New Roman" w:cs="Times New Roman"/>
      <w:sz w:val="24"/>
      <w:szCs w:val="24"/>
    </w:rPr>
  </w:style>
  <w:style w:type="paragraph" w:styleId="Nadpis2">
    <w:name w:val="heading 2"/>
    <w:basedOn w:val="Normlny"/>
    <w:next w:val="Normlny"/>
    <w:link w:val="Nadpis2Char"/>
    <w:uiPriority w:val="9"/>
    <w:semiHidden/>
    <w:unhideWhenUsed/>
    <w:qFormat/>
    <w:rsid w:val="00752F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DA0B7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51BB9"/>
    <w:pPr>
      <w:spacing w:after="200" w:line="276" w:lineRule="auto"/>
      <w:ind w:left="720"/>
      <w:contextualSpacing/>
    </w:pPr>
    <w:rPr>
      <w:rFonts w:ascii="Calibri" w:hAnsi="Calibri"/>
      <w:sz w:val="22"/>
      <w:szCs w:val="22"/>
      <w:lang w:eastAsia="sk-SK"/>
    </w:rPr>
  </w:style>
  <w:style w:type="paragraph" w:customStyle="1" w:styleId="NADP">
    <w:name w:val="NADP."/>
    <w:basedOn w:val="Normlny"/>
    <w:rsid w:val="00752FAF"/>
    <w:pPr>
      <w:numPr>
        <w:numId w:val="8"/>
      </w:numPr>
      <w:spacing w:line="360" w:lineRule="auto"/>
      <w:jc w:val="both"/>
    </w:pPr>
    <w:rPr>
      <w:rFonts w:ascii="Arial" w:hAnsi="Arial"/>
      <w:b/>
      <w:szCs w:val="20"/>
      <w:u w:val="single"/>
      <w:lang w:eastAsia="sk-SK"/>
    </w:rPr>
  </w:style>
  <w:style w:type="paragraph" w:customStyle="1" w:styleId="ODS">
    <w:name w:val="ODS."/>
    <w:basedOn w:val="Nadpis2"/>
    <w:rsid w:val="00752FAF"/>
    <w:pPr>
      <w:keepLines w:val="0"/>
      <w:numPr>
        <w:ilvl w:val="1"/>
        <w:numId w:val="8"/>
      </w:numPr>
      <w:tabs>
        <w:tab w:val="clear" w:pos="680"/>
        <w:tab w:val="num" w:pos="1440"/>
      </w:tabs>
      <w:spacing w:before="0" w:line="360" w:lineRule="auto"/>
      <w:ind w:left="1440" w:hanging="360"/>
      <w:jc w:val="both"/>
    </w:pPr>
    <w:rPr>
      <w:rFonts w:ascii="Arial" w:eastAsia="Times New Roman" w:hAnsi="Arial" w:cs="Times New Roman"/>
      <w:b w:val="0"/>
      <w:bCs w:val="0"/>
      <w:color w:val="auto"/>
      <w:sz w:val="22"/>
      <w:szCs w:val="20"/>
      <w:lang w:eastAsia="sk-SK"/>
    </w:rPr>
  </w:style>
  <w:style w:type="paragraph" w:customStyle="1" w:styleId="PODODS">
    <w:name w:val="PODODS."/>
    <w:basedOn w:val="Normlny"/>
    <w:rsid w:val="00752FAF"/>
    <w:pPr>
      <w:numPr>
        <w:ilvl w:val="2"/>
        <w:numId w:val="8"/>
      </w:numPr>
      <w:spacing w:line="360" w:lineRule="auto"/>
      <w:jc w:val="both"/>
    </w:pPr>
    <w:rPr>
      <w:rFonts w:ascii="Arial" w:hAnsi="Arial"/>
      <w:sz w:val="22"/>
      <w:szCs w:val="20"/>
      <w:lang w:eastAsia="sk-SK"/>
    </w:rPr>
  </w:style>
  <w:style w:type="character" w:customStyle="1" w:styleId="Nadpis2Char">
    <w:name w:val="Nadpis 2 Char"/>
    <w:basedOn w:val="Predvolenpsmoodseku"/>
    <w:link w:val="Nadpis2"/>
    <w:uiPriority w:val="9"/>
    <w:semiHidden/>
    <w:rsid w:val="00752FAF"/>
    <w:rPr>
      <w:rFonts w:asciiTheme="majorHAnsi" w:eastAsiaTheme="majorEastAsia" w:hAnsiTheme="majorHAnsi" w:cstheme="majorBidi"/>
      <w:b/>
      <w:bCs/>
      <w:color w:val="4F81BD" w:themeColor="accent1"/>
      <w:sz w:val="26"/>
      <w:szCs w:val="26"/>
    </w:rPr>
  </w:style>
  <w:style w:type="paragraph" w:styleId="Textbubliny">
    <w:name w:val="Balloon Text"/>
    <w:basedOn w:val="Normlny"/>
    <w:link w:val="TextbublinyChar"/>
    <w:uiPriority w:val="99"/>
    <w:semiHidden/>
    <w:unhideWhenUsed/>
    <w:rsid w:val="00737F9B"/>
    <w:rPr>
      <w:rFonts w:ascii="Tahoma" w:hAnsi="Tahoma" w:cs="Tahoma"/>
      <w:sz w:val="16"/>
      <w:szCs w:val="16"/>
    </w:rPr>
  </w:style>
  <w:style w:type="character" w:customStyle="1" w:styleId="TextbublinyChar">
    <w:name w:val="Text bubliny Char"/>
    <w:basedOn w:val="Predvolenpsmoodseku"/>
    <w:link w:val="Textbubliny"/>
    <w:uiPriority w:val="99"/>
    <w:semiHidden/>
    <w:rsid w:val="00737F9B"/>
    <w:rPr>
      <w:rFonts w:ascii="Tahoma" w:eastAsia="Times New Roman" w:hAnsi="Tahoma" w:cs="Tahoma"/>
      <w:sz w:val="16"/>
      <w:szCs w:val="16"/>
    </w:rPr>
  </w:style>
  <w:style w:type="character" w:styleId="Odkaznakomentr">
    <w:name w:val="annotation reference"/>
    <w:basedOn w:val="Predvolenpsmoodseku"/>
    <w:uiPriority w:val="99"/>
    <w:semiHidden/>
    <w:unhideWhenUsed/>
    <w:rsid w:val="000D4752"/>
    <w:rPr>
      <w:sz w:val="16"/>
      <w:szCs w:val="16"/>
    </w:rPr>
  </w:style>
  <w:style w:type="paragraph" w:styleId="Textkomentra">
    <w:name w:val="annotation text"/>
    <w:basedOn w:val="Normlny"/>
    <w:link w:val="TextkomentraChar"/>
    <w:uiPriority w:val="99"/>
    <w:semiHidden/>
    <w:unhideWhenUsed/>
    <w:rsid w:val="000D4752"/>
    <w:rPr>
      <w:sz w:val="20"/>
      <w:szCs w:val="20"/>
    </w:rPr>
  </w:style>
  <w:style w:type="character" w:customStyle="1" w:styleId="TextkomentraChar">
    <w:name w:val="Text komentára Char"/>
    <w:basedOn w:val="Predvolenpsmoodseku"/>
    <w:link w:val="Textkomentra"/>
    <w:uiPriority w:val="99"/>
    <w:semiHidden/>
    <w:rsid w:val="000D475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D4752"/>
    <w:rPr>
      <w:b/>
      <w:bCs/>
    </w:rPr>
  </w:style>
  <w:style w:type="character" w:customStyle="1" w:styleId="PredmetkomentraChar">
    <w:name w:val="Predmet komentára Char"/>
    <w:basedOn w:val="TextkomentraChar"/>
    <w:link w:val="Predmetkomentra"/>
    <w:uiPriority w:val="99"/>
    <w:semiHidden/>
    <w:rsid w:val="000D4752"/>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8F61B2"/>
    <w:pPr>
      <w:tabs>
        <w:tab w:val="center" w:pos="4536"/>
        <w:tab w:val="right" w:pos="9072"/>
      </w:tabs>
    </w:pPr>
  </w:style>
  <w:style w:type="character" w:customStyle="1" w:styleId="HlavikaChar">
    <w:name w:val="Hlavička Char"/>
    <w:basedOn w:val="Predvolenpsmoodseku"/>
    <w:link w:val="Hlavika"/>
    <w:uiPriority w:val="99"/>
    <w:rsid w:val="008F61B2"/>
    <w:rPr>
      <w:rFonts w:ascii="Times New Roman" w:eastAsia="Times New Roman" w:hAnsi="Times New Roman" w:cs="Times New Roman"/>
      <w:sz w:val="24"/>
      <w:szCs w:val="24"/>
    </w:rPr>
  </w:style>
  <w:style w:type="paragraph" w:styleId="Pta">
    <w:name w:val="footer"/>
    <w:basedOn w:val="Normlny"/>
    <w:link w:val="PtaChar"/>
    <w:uiPriority w:val="99"/>
    <w:unhideWhenUsed/>
    <w:rsid w:val="008F61B2"/>
    <w:pPr>
      <w:tabs>
        <w:tab w:val="center" w:pos="4536"/>
        <w:tab w:val="right" w:pos="9072"/>
      </w:tabs>
    </w:pPr>
  </w:style>
  <w:style w:type="character" w:customStyle="1" w:styleId="PtaChar">
    <w:name w:val="Päta Char"/>
    <w:basedOn w:val="Predvolenpsmoodseku"/>
    <w:link w:val="Pta"/>
    <w:uiPriority w:val="99"/>
    <w:rsid w:val="008F61B2"/>
    <w:rPr>
      <w:rFonts w:ascii="Times New Roman" w:eastAsia="Times New Roman" w:hAnsi="Times New Roman" w:cs="Times New Roman"/>
      <w:sz w:val="24"/>
      <w:szCs w:val="24"/>
    </w:rPr>
  </w:style>
  <w:style w:type="paragraph" w:customStyle="1" w:styleId="Zkladntext31">
    <w:name w:val="Základný text 31"/>
    <w:basedOn w:val="Normlny"/>
    <w:rsid w:val="0050301F"/>
    <w:pPr>
      <w:suppressAutoHyphens/>
      <w:jc w:val="center"/>
    </w:pPr>
    <w:rPr>
      <w:rFonts w:ascii="Arial" w:hAnsi="Arial"/>
      <w:szCs w:val="20"/>
      <w:lang w:eastAsia="ar-SA"/>
    </w:rPr>
  </w:style>
  <w:style w:type="character" w:customStyle="1" w:styleId="ra">
    <w:name w:val="ra"/>
    <w:basedOn w:val="Predvolenpsmoodseku"/>
    <w:rsid w:val="001D4509"/>
  </w:style>
  <w:style w:type="character" w:customStyle="1" w:styleId="h1a2">
    <w:name w:val="h1a2"/>
    <w:rsid w:val="00FF1B64"/>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37043">
      <w:bodyDiv w:val="1"/>
      <w:marLeft w:val="0"/>
      <w:marRight w:val="0"/>
      <w:marTop w:val="0"/>
      <w:marBottom w:val="0"/>
      <w:divBdr>
        <w:top w:val="none" w:sz="0" w:space="0" w:color="auto"/>
        <w:left w:val="none" w:sz="0" w:space="0" w:color="auto"/>
        <w:bottom w:val="none" w:sz="0" w:space="0" w:color="auto"/>
        <w:right w:val="none" w:sz="0" w:space="0" w:color="auto"/>
      </w:divBdr>
    </w:div>
    <w:div w:id="621767151">
      <w:bodyDiv w:val="1"/>
      <w:marLeft w:val="0"/>
      <w:marRight w:val="0"/>
      <w:marTop w:val="0"/>
      <w:marBottom w:val="0"/>
      <w:divBdr>
        <w:top w:val="none" w:sz="0" w:space="0" w:color="auto"/>
        <w:left w:val="none" w:sz="0" w:space="0" w:color="auto"/>
        <w:bottom w:val="none" w:sz="0" w:space="0" w:color="auto"/>
        <w:right w:val="none" w:sz="0" w:space="0" w:color="auto"/>
      </w:divBdr>
    </w:div>
    <w:div w:id="667441226">
      <w:bodyDiv w:val="1"/>
      <w:marLeft w:val="0"/>
      <w:marRight w:val="0"/>
      <w:marTop w:val="0"/>
      <w:marBottom w:val="0"/>
      <w:divBdr>
        <w:top w:val="none" w:sz="0" w:space="0" w:color="auto"/>
        <w:left w:val="none" w:sz="0" w:space="0" w:color="auto"/>
        <w:bottom w:val="none" w:sz="0" w:space="0" w:color="auto"/>
        <w:right w:val="none" w:sz="0" w:space="0" w:color="auto"/>
      </w:divBdr>
    </w:div>
    <w:div w:id="767120196">
      <w:bodyDiv w:val="1"/>
      <w:marLeft w:val="0"/>
      <w:marRight w:val="0"/>
      <w:marTop w:val="0"/>
      <w:marBottom w:val="0"/>
      <w:divBdr>
        <w:top w:val="none" w:sz="0" w:space="0" w:color="auto"/>
        <w:left w:val="none" w:sz="0" w:space="0" w:color="auto"/>
        <w:bottom w:val="none" w:sz="0" w:space="0" w:color="auto"/>
        <w:right w:val="none" w:sz="0" w:space="0" w:color="auto"/>
      </w:divBdr>
    </w:div>
    <w:div w:id="861239821">
      <w:bodyDiv w:val="1"/>
      <w:marLeft w:val="0"/>
      <w:marRight w:val="0"/>
      <w:marTop w:val="0"/>
      <w:marBottom w:val="0"/>
      <w:divBdr>
        <w:top w:val="none" w:sz="0" w:space="0" w:color="auto"/>
        <w:left w:val="none" w:sz="0" w:space="0" w:color="auto"/>
        <w:bottom w:val="none" w:sz="0" w:space="0" w:color="auto"/>
        <w:right w:val="none" w:sz="0" w:space="0" w:color="auto"/>
      </w:divBdr>
    </w:div>
    <w:div w:id="1266764453">
      <w:bodyDiv w:val="1"/>
      <w:marLeft w:val="0"/>
      <w:marRight w:val="0"/>
      <w:marTop w:val="0"/>
      <w:marBottom w:val="0"/>
      <w:divBdr>
        <w:top w:val="none" w:sz="0" w:space="0" w:color="auto"/>
        <w:left w:val="none" w:sz="0" w:space="0" w:color="auto"/>
        <w:bottom w:val="none" w:sz="0" w:space="0" w:color="auto"/>
        <w:right w:val="none" w:sz="0" w:space="0" w:color="auto"/>
      </w:divBdr>
    </w:div>
    <w:div w:id="15703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2151-DBA2-467B-9B4B-0E9F017E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8</Pages>
  <Words>3011</Words>
  <Characters>17164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Okrucký Peter</cp:lastModifiedBy>
  <cp:revision>35</cp:revision>
  <cp:lastPrinted>2020-06-08T08:53:00Z</cp:lastPrinted>
  <dcterms:created xsi:type="dcterms:W3CDTF">2020-04-30T09:04:00Z</dcterms:created>
  <dcterms:modified xsi:type="dcterms:W3CDTF">2023-03-17T13:11:00Z</dcterms:modified>
</cp:coreProperties>
</file>